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45A0" w14:textId="1B2B4FCE" w:rsidR="00B01778" w:rsidRPr="007627AA" w:rsidRDefault="003B19BE" w:rsidP="00E341B3">
      <w:pPr>
        <w:tabs>
          <w:tab w:val="left" w:pos="420"/>
          <w:tab w:val="center" w:pos="5040"/>
          <w:tab w:val="left" w:pos="9720"/>
        </w:tabs>
        <w:spacing w:after="0" w:line="240" w:lineRule="auto"/>
        <w:ind w:firstLine="450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C9C2A5" wp14:editId="442664E6">
            <wp:simplePos x="0" y="0"/>
            <wp:positionH relativeFrom="column">
              <wp:posOffset>120015</wp:posOffset>
            </wp:positionH>
            <wp:positionV relativeFrom="paragraph">
              <wp:posOffset>9525</wp:posOffset>
            </wp:positionV>
            <wp:extent cx="935990" cy="93599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14" w:rsidRPr="008F211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C73F49" wp14:editId="67A15139">
                <wp:simplePos x="0" y="0"/>
                <wp:positionH relativeFrom="column">
                  <wp:posOffset>4388313</wp:posOffset>
                </wp:positionH>
                <wp:positionV relativeFrom="paragraph">
                  <wp:posOffset>50106</wp:posOffset>
                </wp:positionV>
                <wp:extent cx="1815465" cy="10090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4049" w14:textId="31280DF6" w:rsidR="008F2114" w:rsidRDefault="00D81A5A"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68AC5FB8" wp14:editId="2313DDF7">
                                  <wp:extent cx="1623695" cy="835025"/>
                                  <wp:effectExtent l="0" t="0" r="0" b="3175"/>
                                  <wp:docPr id="465224641" name="Picture 8" descr="A green sign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224641" name="Picture 8" descr="A green sign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69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73F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55pt;margin-top:3.95pt;width:142.95pt;height:79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" stroked="f">
                <v:textbox>
                  <w:txbxContent>
                    <w:p w14:paraId="44F14049" w14:textId="31280DF6" w:rsidR="008F2114" w:rsidRDefault="00D81A5A"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68AC5FB8" wp14:editId="2313DDF7">
                            <wp:extent cx="1623695" cy="835025"/>
                            <wp:effectExtent l="0" t="0" r="0" b="3175"/>
                            <wp:docPr id="465224641" name="Picture 8" descr="A green sign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5224641" name="Picture 8" descr="A green sign with white text&#10;&#10;AI-generated content may be incorrect.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695" cy="835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522E">
        <w:rPr>
          <w:rFonts w:ascii="Times New Roman" w:hAnsi="Times New Roman" w:cs="Times New Roman"/>
          <w:b/>
          <w:sz w:val="24"/>
          <w:szCs w:val="24"/>
        </w:rPr>
        <w:tab/>
      </w:r>
    </w:p>
    <w:p w14:paraId="46E737AE" w14:textId="1099FA4B" w:rsidR="00C4771B" w:rsidRDefault="00E341B3" w:rsidP="00E341B3">
      <w:pPr>
        <w:tabs>
          <w:tab w:val="left" w:pos="420"/>
          <w:tab w:val="center" w:pos="5040"/>
        </w:tabs>
        <w:spacing w:after="0" w:line="240" w:lineRule="auto"/>
        <w:ind w:firstLine="547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4771B" w:rsidRPr="008E522E">
        <w:rPr>
          <w:rFonts w:ascii="Times New Roman" w:hAnsi="Times New Roman" w:cs="Times New Roman"/>
          <w:b/>
          <w:sz w:val="32"/>
          <w:szCs w:val="32"/>
        </w:rPr>
        <w:t>Market Analysis and News Branch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2F4FD877" w14:textId="2230CA69" w:rsidR="00C4771B" w:rsidRPr="008E522E" w:rsidRDefault="00C4771B" w:rsidP="00E341B3">
      <w:pPr>
        <w:tabs>
          <w:tab w:val="left" w:pos="675"/>
          <w:tab w:val="center" w:pos="4860"/>
        </w:tabs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2E">
        <w:rPr>
          <w:rFonts w:ascii="Times New Roman" w:hAnsi="Times New Roman" w:cs="Times New Roman"/>
          <w:sz w:val="24"/>
          <w:szCs w:val="24"/>
        </w:rPr>
        <w:t>1428 South King Street</w:t>
      </w:r>
    </w:p>
    <w:p w14:paraId="08DAB307" w14:textId="6CF4262E" w:rsidR="004265DF" w:rsidRPr="008E522E" w:rsidRDefault="00C4771B" w:rsidP="00E341B3">
      <w:pPr>
        <w:pBdr>
          <w:bottom w:val="single" w:sz="12" w:space="4" w:color="auto"/>
        </w:pBdr>
        <w:tabs>
          <w:tab w:val="center" w:pos="4860"/>
          <w:tab w:val="right" w:pos="9360"/>
        </w:tabs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522E">
        <w:rPr>
          <w:rFonts w:ascii="Times New Roman" w:hAnsi="Times New Roman" w:cs="Times New Roman"/>
          <w:sz w:val="24"/>
          <w:szCs w:val="24"/>
        </w:rPr>
        <w:t>Honolulu, HI 96814-2512</w:t>
      </w:r>
    </w:p>
    <w:p w14:paraId="43DA4B3A" w14:textId="77777777" w:rsidR="006579D7" w:rsidRPr="003D1D50" w:rsidRDefault="006579D7" w:rsidP="006579D7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3D1D50">
        <w:rPr>
          <w:rFonts w:ascii="Times New Roman" w:hAnsi="Times New Roman" w:cs="Times New Roman"/>
          <w:b/>
          <w:bCs/>
          <w:sz w:val="20"/>
          <w:szCs w:val="20"/>
        </w:rPr>
        <w:t xml:space="preserve">In Cooperation with the United States Department of Agriculture </w:t>
      </w:r>
    </w:p>
    <w:p w14:paraId="7055576E" w14:textId="77777777" w:rsidR="006579D7" w:rsidRPr="003D1D50" w:rsidRDefault="006579D7" w:rsidP="006579D7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3D1D50">
        <w:rPr>
          <w:rFonts w:ascii="Times New Roman" w:hAnsi="Times New Roman" w:cs="Times New Roman"/>
          <w:b/>
          <w:bCs/>
          <w:sz w:val="20"/>
          <w:szCs w:val="20"/>
        </w:rPr>
        <w:t>National Agricultural Statistics Service, Pacific Region</w:t>
      </w:r>
    </w:p>
    <w:p w14:paraId="340F6738" w14:textId="77777777" w:rsidR="000F170A" w:rsidRDefault="000F170A" w:rsidP="00F62413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2F088" w14:textId="11ADFB8E" w:rsidR="003808CB" w:rsidRPr="00D90E1C" w:rsidRDefault="003808CB" w:rsidP="00F8360E">
      <w:pPr>
        <w:spacing w:line="240" w:lineRule="auto"/>
        <w:ind w:right="-36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0E1C">
        <w:rPr>
          <w:rFonts w:ascii="Times New Roman" w:hAnsi="Times New Roman" w:cs="Times New Roman"/>
          <w:b/>
          <w:bCs/>
          <w:sz w:val="32"/>
          <w:szCs w:val="32"/>
        </w:rPr>
        <w:t xml:space="preserve">Statistics on </w:t>
      </w:r>
      <w:r w:rsidR="00B42117" w:rsidRPr="00D90E1C">
        <w:rPr>
          <w:rFonts w:ascii="Times New Roman" w:hAnsi="Times New Roman" w:cs="Times New Roman"/>
          <w:b/>
          <w:bCs/>
          <w:sz w:val="32"/>
          <w:szCs w:val="32"/>
        </w:rPr>
        <w:t xml:space="preserve">Grading </w:t>
      </w:r>
      <w:r w:rsidR="002E3009" w:rsidRPr="00D90E1C">
        <w:rPr>
          <w:rFonts w:ascii="Times New Roman" w:hAnsi="Times New Roman" w:cs="Times New Roman"/>
          <w:b/>
          <w:bCs/>
          <w:sz w:val="32"/>
          <w:szCs w:val="32"/>
        </w:rPr>
        <w:t>Standards for</w:t>
      </w:r>
      <w:r w:rsidR="00B42117" w:rsidRPr="00D90E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3009" w:rsidRPr="00D90E1C">
        <w:rPr>
          <w:rFonts w:ascii="Times New Roman" w:hAnsi="Times New Roman" w:cs="Times New Roman"/>
          <w:b/>
          <w:bCs/>
          <w:sz w:val="32"/>
          <w:szCs w:val="32"/>
        </w:rPr>
        <w:t>Hawaiʻi</w:t>
      </w:r>
      <w:r w:rsidR="001F0450">
        <w:rPr>
          <w:rFonts w:ascii="Times New Roman" w:hAnsi="Times New Roman" w:cs="Times New Roman"/>
          <w:b/>
          <w:bCs/>
          <w:sz w:val="32"/>
          <w:szCs w:val="32"/>
        </w:rPr>
        <w:t>’s</w:t>
      </w:r>
      <w:r w:rsidR="002E3009" w:rsidRPr="00D90E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2117" w:rsidRPr="00D90E1C">
        <w:rPr>
          <w:rFonts w:ascii="Times New Roman" w:hAnsi="Times New Roman" w:cs="Times New Roman"/>
          <w:b/>
          <w:bCs/>
          <w:sz w:val="32"/>
          <w:szCs w:val="32"/>
        </w:rPr>
        <w:t>Green Coffee</w:t>
      </w:r>
    </w:p>
    <w:p w14:paraId="3BB32BE8" w14:textId="1A7129AB" w:rsidR="003808CB" w:rsidRPr="00580249" w:rsidRDefault="003808CB" w:rsidP="00F8360E">
      <w:pPr>
        <w:spacing w:after="0" w:line="240" w:lineRule="auto"/>
        <w:ind w:right="-3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249">
        <w:rPr>
          <w:rFonts w:ascii="Times New Roman" w:hAnsi="Times New Roman" w:cs="Times New Roman"/>
          <w:b/>
          <w:bCs/>
          <w:sz w:val="28"/>
          <w:szCs w:val="28"/>
        </w:rPr>
        <w:t xml:space="preserve">State of </w:t>
      </w:r>
      <w:r w:rsidR="00516921" w:rsidRPr="00580249">
        <w:rPr>
          <w:rFonts w:ascii="Times New Roman" w:hAnsi="Times New Roman" w:cs="Times New Roman"/>
          <w:b/>
          <w:bCs/>
          <w:sz w:val="28"/>
          <w:szCs w:val="28"/>
        </w:rPr>
        <w:t>Hawaiʻi</w:t>
      </w:r>
      <w:r w:rsidRPr="008A203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28EF" w:rsidRPr="008A203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156B82" w:rsidRPr="008A20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203D" w:rsidRPr="008A203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E28EF" w:rsidRPr="008A203D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156B82" w:rsidRPr="008A20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E28EF" w:rsidRPr="00580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9881DA" w14:textId="77777777" w:rsidR="000F170A" w:rsidRDefault="000F170A" w:rsidP="00F8360E">
      <w:pPr>
        <w:tabs>
          <w:tab w:val="center" w:pos="9360"/>
          <w:tab w:val="left" w:pos="11760"/>
        </w:tabs>
        <w:spacing w:after="0" w:line="360" w:lineRule="auto"/>
        <w:ind w:right="-36"/>
        <w:contextualSpacing/>
        <w:rPr>
          <w:rFonts w:ascii="Times New Roman" w:hAnsi="Times New Roman" w:cs="Times New Roman"/>
          <w:sz w:val="14"/>
          <w:szCs w:val="14"/>
        </w:rPr>
      </w:pPr>
    </w:p>
    <w:p w14:paraId="38FF8F91" w14:textId="518EB9EC" w:rsidR="00586AAB" w:rsidRPr="00D90E1C" w:rsidRDefault="00C07C67" w:rsidP="00C07C67">
      <w:pPr>
        <w:tabs>
          <w:tab w:val="center" w:pos="9360"/>
          <w:tab w:val="left" w:pos="11760"/>
        </w:tabs>
        <w:spacing w:after="0" w:line="240" w:lineRule="auto"/>
        <w:ind w:right="-43"/>
        <w:contextualSpacing/>
        <w:jc w:val="both"/>
        <w:rPr>
          <w:rFonts w:ascii="Times New Roman" w:hAnsi="Times New Roman" w:cs="Times New Roman"/>
        </w:rPr>
      </w:pPr>
      <w:r w:rsidRPr="00D90E1C">
        <w:rPr>
          <w:rFonts w:ascii="Times New Roman" w:hAnsi="Times New Roman" w:cs="Times New Roman"/>
        </w:rPr>
        <w:t xml:space="preserve">The </w:t>
      </w:r>
      <w:r w:rsidR="00162C07" w:rsidRPr="00D90E1C">
        <w:rPr>
          <w:rFonts w:ascii="Times New Roman" w:hAnsi="Times New Roman" w:cs="Times New Roman"/>
        </w:rPr>
        <w:t>Hawai</w:t>
      </w:r>
      <w:r w:rsidR="006B2EFA" w:rsidRPr="00D90E1C">
        <w:rPr>
          <w:rFonts w:ascii="Times New Roman" w:hAnsi="Times New Roman" w:cs="Times New Roman"/>
        </w:rPr>
        <w:t>ʻ</w:t>
      </w:r>
      <w:r w:rsidR="00162C07" w:rsidRPr="00D90E1C">
        <w:rPr>
          <w:rFonts w:ascii="Times New Roman" w:hAnsi="Times New Roman" w:cs="Times New Roman"/>
        </w:rPr>
        <w:t xml:space="preserve">i </w:t>
      </w:r>
      <w:r w:rsidR="000D57B4" w:rsidRPr="00D90E1C">
        <w:rPr>
          <w:rFonts w:ascii="Times New Roman" w:hAnsi="Times New Roman" w:cs="Times New Roman"/>
        </w:rPr>
        <w:t>Administrative</w:t>
      </w:r>
      <w:r w:rsidR="00162C07" w:rsidRPr="00D90E1C">
        <w:rPr>
          <w:rFonts w:ascii="Times New Roman" w:hAnsi="Times New Roman" w:cs="Times New Roman"/>
        </w:rPr>
        <w:t xml:space="preserve"> Rules</w:t>
      </w:r>
      <w:r w:rsidR="00672DD0" w:rsidRPr="00D90E1C">
        <w:rPr>
          <w:rFonts w:ascii="Times New Roman" w:hAnsi="Times New Roman" w:cs="Times New Roman"/>
        </w:rPr>
        <w:t>,</w:t>
      </w:r>
      <w:r w:rsidR="000D57B4" w:rsidRPr="00D90E1C">
        <w:rPr>
          <w:rFonts w:ascii="Times New Roman" w:hAnsi="Times New Roman" w:cs="Times New Roman"/>
        </w:rPr>
        <w:t xml:space="preserve"> </w:t>
      </w:r>
      <w:r w:rsidR="009E0ED6" w:rsidRPr="00D90E1C">
        <w:rPr>
          <w:rFonts w:ascii="Times New Roman" w:hAnsi="Times New Roman" w:cs="Times New Roman"/>
        </w:rPr>
        <w:t>Chapter 4-143</w:t>
      </w:r>
      <w:r w:rsidR="00672DD0" w:rsidRPr="00D90E1C">
        <w:rPr>
          <w:rFonts w:ascii="Times New Roman" w:hAnsi="Times New Roman" w:cs="Times New Roman"/>
        </w:rPr>
        <w:t>,</w:t>
      </w:r>
      <w:r w:rsidR="009E0ED6" w:rsidRPr="00D90E1C">
        <w:rPr>
          <w:rFonts w:ascii="Times New Roman" w:hAnsi="Times New Roman" w:cs="Times New Roman"/>
        </w:rPr>
        <w:t xml:space="preserve"> </w:t>
      </w:r>
      <w:r w:rsidR="000333DE">
        <w:rPr>
          <w:rFonts w:ascii="Times New Roman" w:hAnsi="Times New Roman" w:cs="Times New Roman"/>
        </w:rPr>
        <w:t>outlines</w:t>
      </w:r>
      <w:r w:rsidR="00AB4D1D" w:rsidRPr="00D90E1C">
        <w:rPr>
          <w:rFonts w:ascii="Times New Roman" w:hAnsi="Times New Roman" w:cs="Times New Roman"/>
        </w:rPr>
        <w:t xml:space="preserve"> </w:t>
      </w:r>
      <w:r w:rsidR="002715DA" w:rsidRPr="00D90E1C">
        <w:rPr>
          <w:rFonts w:ascii="Times New Roman" w:hAnsi="Times New Roman" w:cs="Times New Roman"/>
        </w:rPr>
        <w:t xml:space="preserve">coffee </w:t>
      </w:r>
      <w:r w:rsidR="00B11FEF" w:rsidRPr="00D90E1C">
        <w:rPr>
          <w:rFonts w:ascii="Times New Roman" w:hAnsi="Times New Roman" w:cs="Times New Roman"/>
        </w:rPr>
        <w:t>s</w:t>
      </w:r>
      <w:r w:rsidR="000D57B4" w:rsidRPr="00D90E1C">
        <w:rPr>
          <w:rFonts w:ascii="Times New Roman" w:hAnsi="Times New Roman" w:cs="Times New Roman"/>
        </w:rPr>
        <w:t>tandards</w:t>
      </w:r>
      <w:r w:rsidR="0099561F">
        <w:rPr>
          <w:rFonts w:ascii="Times New Roman" w:hAnsi="Times New Roman" w:cs="Times New Roman"/>
        </w:rPr>
        <w:t xml:space="preserve"> and</w:t>
      </w:r>
      <w:r w:rsidR="0058201D">
        <w:rPr>
          <w:rFonts w:ascii="Times New Roman" w:hAnsi="Times New Roman" w:cs="Times New Roman"/>
        </w:rPr>
        <w:t xml:space="preserve"> the</w:t>
      </w:r>
      <w:r w:rsidR="0099561F">
        <w:rPr>
          <w:rFonts w:ascii="Times New Roman" w:hAnsi="Times New Roman" w:cs="Times New Roman"/>
        </w:rPr>
        <w:t xml:space="preserve"> certification process for</w:t>
      </w:r>
      <w:r w:rsidR="00E37F57" w:rsidRPr="00D90E1C">
        <w:rPr>
          <w:rFonts w:ascii="Times New Roman" w:hAnsi="Times New Roman" w:cs="Times New Roman"/>
        </w:rPr>
        <w:t xml:space="preserve"> </w:t>
      </w:r>
      <w:r w:rsidR="00BA5E1D" w:rsidRPr="00D90E1C">
        <w:rPr>
          <w:rFonts w:ascii="Times New Roman" w:hAnsi="Times New Roman" w:cs="Times New Roman"/>
        </w:rPr>
        <w:t>Hawaiʻi</w:t>
      </w:r>
      <w:r w:rsidR="00BA5E1D">
        <w:rPr>
          <w:rFonts w:ascii="Times New Roman" w:hAnsi="Times New Roman" w:cs="Times New Roman"/>
        </w:rPr>
        <w:t>’s</w:t>
      </w:r>
      <w:r w:rsidR="00BA5E1D" w:rsidRPr="00D90E1C">
        <w:rPr>
          <w:rFonts w:ascii="Times New Roman" w:hAnsi="Times New Roman" w:cs="Times New Roman"/>
        </w:rPr>
        <w:t xml:space="preserve"> </w:t>
      </w:r>
      <w:r w:rsidR="00E37F57" w:rsidRPr="00D90E1C">
        <w:rPr>
          <w:rFonts w:ascii="Times New Roman" w:hAnsi="Times New Roman" w:cs="Times New Roman"/>
        </w:rPr>
        <w:t xml:space="preserve">green coffee </w:t>
      </w:r>
      <w:r w:rsidR="0039081B" w:rsidRPr="00D90E1C">
        <w:rPr>
          <w:rFonts w:ascii="Times New Roman" w:hAnsi="Times New Roman" w:cs="Times New Roman"/>
        </w:rPr>
        <w:t xml:space="preserve">to safeguard </w:t>
      </w:r>
      <w:r w:rsidRPr="00D90E1C">
        <w:rPr>
          <w:rFonts w:ascii="Times New Roman" w:hAnsi="Times New Roman" w:cs="Times New Roman"/>
        </w:rPr>
        <w:t>the geographic identity of Hawai</w:t>
      </w:r>
      <w:r w:rsidR="006B2EFA" w:rsidRPr="00D90E1C">
        <w:rPr>
          <w:rFonts w:ascii="Times New Roman" w:hAnsi="Times New Roman" w:cs="Times New Roman"/>
        </w:rPr>
        <w:t>ʻ</w:t>
      </w:r>
      <w:r w:rsidRPr="00D90E1C">
        <w:rPr>
          <w:rFonts w:ascii="Times New Roman" w:hAnsi="Times New Roman" w:cs="Times New Roman"/>
        </w:rPr>
        <w:t xml:space="preserve">i-grown coffee and </w:t>
      </w:r>
      <w:r w:rsidR="00260870">
        <w:rPr>
          <w:rFonts w:ascii="Times New Roman" w:hAnsi="Times New Roman" w:cs="Times New Roman"/>
        </w:rPr>
        <w:t xml:space="preserve">to </w:t>
      </w:r>
      <w:r w:rsidR="0039081B" w:rsidRPr="00D90E1C">
        <w:rPr>
          <w:rFonts w:ascii="Times New Roman" w:hAnsi="Times New Roman" w:cs="Times New Roman"/>
        </w:rPr>
        <w:t>ensure</w:t>
      </w:r>
      <w:r w:rsidRPr="00D90E1C">
        <w:rPr>
          <w:rFonts w:ascii="Times New Roman" w:hAnsi="Times New Roman" w:cs="Times New Roman"/>
        </w:rPr>
        <w:t xml:space="preserve"> </w:t>
      </w:r>
      <w:r w:rsidR="0039081B" w:rsidRPr="00D90E1C">
        <w:rPr>
          <w:rFonts w:ascii="Times New Roman" w:hAnsi="Times New Roman" w:cs="Times New Roman"/>
        </w:rPr>
        <w:t>product</w:t>
      </w:r>
      <w:r w:rsidRPr="00D90E1C">
        <w:rPr>
          <w:rFonts w:ascii="Times New Roman" w:hAnsi="Times New Roman" w:cs="Times New Roman"/>
        </w:rPr>
        <w:t xml:space="preserve"> quality and origin </w:t>
      </w:r>
      <w:r w:rsidR="00804582" w:rsidRPr="00D90E1C">
        <w:rPr>
          <w:rFonts w:ascii="Times New Roman" w:hAnsi="Times New Roman" w:cs="Times New Roman"/>
        </w:rPr>
        <w:t>for</w:t>
      </w:r>
      <w:r w:rsidRPr="00D90E1C">
        <w:rPr>
          <w:rFonts w:ascii="Times New Roman" w:hAnsi="Times New Roman" w:cs="Times New Roman"/>
        </w:rPr>
        <w:t xml:space="preserve"> buyers.</w:t>
      </w:r>
      <w:r w:rsidR="00E44281" w:rsidRPr="00D90E1C">
        <w:rPr>
          <w:rFonts w:ascii="Times New Roman" w:hAnsi="Times New Roman" w:cs="Times New Roman"/>
          <w:vertAlign w:val="superscript"/>
        </w:rPr>
        <w:t>1</w:t>
      </w:r>
      <w:r w:rsidRPr="00D90E1C">
        <w:rPr>
          <w:rFonts w:ascii="Times New Roman" w:hAnsi="Times New Roman" w:cs="Times New Roman"/>
        </w:rPr>
        <w:t xml:space="preserve"> </w:t>
      </w:r>
      <w:r w:rsidR="001E2255" w:rsidRPr="00D90E1C">
        <w:rPr>
          <w:rFonts w:ascii="Times New Roman" w:hAnsi="Times New Roman" w:cs="Times New Roman"/>
        </w:rPr>
        <w:t xml:space="preserve">The Commodities Branch at </w:t>
      </w:r>
      <w:r w:rsidR="00296CA7" w:rsidRPr="00D90E1C">
        <w:rPr>
          <w:rFonts w:ascii="Times New Roman" w:hAnsi="Times New Roman" w:cs="Times New Roman"/>
        </w:rPr>
        <w:t xml:space="preserve">the </w:t>
      </w:r>
      <w:r w:rsidR="007A273E" w:rsidRPr="00D90E1C">
        <w:rPr>
          <w:rFonts w:ascii="Times New Roman" w:hAnsi="Times New Roman" w:cs="Times New Roman"/>
        </w:rPr>
        <w:t xml:space="preserve">Hawaiʻi </w:t>
      </w:r>
      <w:r w:rsidR="00296CA7" w:rsidRPr="00D90E1C">
        <w:rPr>
          <w:rFonts w:ascii="Times New Roman" w:hAnsi="Times New Roman" w:cs="Times New Roman"/>
        </w:rPr>
        <w:t xml:space="preserve">Department of Agriculture and Biosecurity </w:t>
      </w:r>
      <w:r w:rsidR="00CC0111" w:rsidRPr="00D90E1C">
        <w:rPr>
          <w:rFonts w:ascii="Times New Roman" w:hAnsi="Times New Roman" w:cs="Times New Roman"/>
        </w:rPr>
        <w:t xml:space="preserve">is responsible for </w:t>
      </w:r>
      <w:r w:rsidR="00296CA7" w:rsidRPr="00D90E1C">
        <w:rPr>
          <w:rFonts w:ascii="Times New Roman" w:hAnsi="Times New Roman" w:cs="Times New Roman"/>
        </w:rPr>
        <w:t>inspect</w:t>
      </w:r>
      <w:r w:rsidR="00CC0111" w:rsidRPr="00D90E1C">
        <w:rPr>
          <w:rFonts w:ascii="Times New Roman" w:hAnsi="Times New Roman" w:cs="Times New Roman"/>
        </w:rPr>
        <w:t>ing</w:t>
      </w:r>
      <w:r w:rsidR="00296CA7" w:rsidRPr="00D90E1C">
        <w:rPr>
          <w:rFonts w:ascii="Times New Roman" w:hAnsi="Times New Roman" w:cs="Times New Roman"/>
        </w:rPr>
        <w:t xml:space="preserve"> and </w:t>
      </w:r>
      <w:r w:rsidR="00776AB6">
        <w:rPr>
          <w:rFonts w:ascii="Times New Roman" w:hAnsi="Times New Roman" w:cs="Times New Roman"/>
        </w:rPr>
        <w:t>certifying</w:t>
      </w:r>
      <w:r w:rsidR="0098090B" w:rsidRPr="00D90E1C">
        <w:rPr>
          <w:rFonts w:ascii="Times New Roman" w:hAnsi="Times New Roman" w:cs="Times New Roman"/>
        </w:rPr>
        <w:t xml:space="preserve"> </w:t>
      </w:r>
      <w:r w:rsidR="00B572BD">
        <w:rPr>
          <w:rFonts w:ascii="Times New Roman" w:hAnsi="Times New Roman" w:cs="Times New Roman"/>
        </w:rPr>
        <w:t xml:space="preserve">green </w:t>
      </w:r>
      <w:r w:rsidR="00D976C6" w:rsidRPr="00D90E1C">
        <w:rPr>
          <w:rFonts w:ascii="Times New Roman" w:hAnsi="Times New Roman" w:cs="Times New Roman"/>
        </w:rPr>
        <w:t xml:space="preserve">coffee </w:t>
      </w:r>
      <w:r w:rsidR="00F50FB9" w:rsidRPr="00D90E1C">
        <w:rPr>
          <w:rFonts w:ascii="Times New Roman" w:hAnsi="Times New Roman" w:cs="Times New Roman"/>
        </w:rPr>
        <w:t>produced in Hawaiʻi</w:t>
      </w:r>
      <w:r w:rsidR="00CC0111" w:rsidRPr="00D90E1C">
        <w:rPr>
          <w:rFonts w:ascii="Times New Roman" w:hAnsi="Times New Roman" w:cs="Times New Roman"/>
        </w:rPr>
        <w:t xml:space="preserve">. </w:t>
      </w:r>
      <w:r w:rsidR="001D577D" w:rsidRPr="00D90E1C">
        <w:rPr>
          <w:rFonts w:ascii="Times New Roman" w:hAnsi="Times New Roman" w:cs="Times New Roman"/>
        </w:rPr>
        <w:t>Grading</w:t>
      </w:r>
      <w:r w:rsidR="00CC0111" w:rsidRPr="00D90E1C">
        <w:rPr>
          <w:rFonts w:ascii="Times New Roman" w:hAnsi="Times New Roman" w:cs="Times New Roman"/>
        </w:rPr>
        <w:t xml:space="preserve"> is</w:t>
      </w:r>
      <w:r w:rsidR="00D976C6" w:rsidRPr="00D90E1C">
        <w:rPr>
          <w:rFonts w:ascii="Times New Roman" w:hAnsi="Times New Roman" w:cs="Times New Roman"/>
        </w:rPr>
        <w:t xml:space="preserve"> based on </w:t>
      </w:r>
      <w:r w:rsidR="002B32A1" w:rsidRPr="00D90E1C">
        <w:rPr>
          <w:rFonts w:ascii="Times New Roman" w:hAnsi="Times New Roman" w:cs="Times New Roman"/>
        </w:rPr>
        <w:t xml:space="preserve">cleanliness, color, </w:t>
      </w:r>
      <w:r w:rsidR="00E11860" w:rsidRPr="00D90E1C">
        <w:rPr>
          <w:rFonts w:ascii="Times New Roman" w:hAnsi="Times New Roman" w:cs="Times New Roman"/>
        </w:rPr>
        <w:t xml:space="preserve">roasting quality, </w:t>
      </w:r>
      <w:r w:rsidR="009B4F8C" w:rsidRPr="00D90E1C">
        <w:rPr>
          <w:rFonts w:ascii="Times New Roman" w:hAnsi="Times New Roman" w:cs="Times New Roman"/>
        </w:rPr>
        <w:t xml:space="preserve">allowance for </w:t>
      </w:r>
      <w:r w:rsidR="00D976C6" w:rsidRPr="00D90E1C">
        <w:rPr>
          <w:rFonts w:ascii="Times New Roman" w:hAnsi="Times New Roman" w:cs="Times New Roman"/>
        </w:rPr>
        <w:t xml:space="preserve">defects, </w:t>
      </w:r>
      <w:r w:rsidR="009B4F8C" w:rsidRPr="00D90E1C">
        <w:rPr>
          <w:rFonts w:ascii="Times New Roman" w:hAnsi="Times New Roman" w:cs="Times New Roman"/>
        </w:rPr>
        <w:t xml:space="preserve">size minimum, </w:t>
      </w:r>
      <w:r w:rsidR="0099481E" w:rsidRPr="00D90E1C">
        <w:rPr>
          <w:rFonts w:ascii="Times New Roman" w:hAnsi="Times New Roman" w:cs="Times New Roman"/>
        </w:rPr>
        <w:t xml:space="preserve">and </w:t>
      </w:r>
      <w:r w:rsidR="009B4F8C" w:rsidRPr="00D90E1C">
        <w:rPr>
          <w:rFonts w:ascii="Times New Roman" w:hAnsi="Times New Roman" w:cs="Times New Roman"/>
        </w:rPr>
        <w:t>moisture</w:t>
      </w:r>
      <w:r w:rsidR="00C77CF3" w:rsidRPr="00D90E1C">
        <w:rPr>
          <w:rFonts w:ascii="Times New Roman" w:hAnsi="Times New Roman" w:cs="Times New Roman"/>
        </w:rPr>
        <w:t xml:space="preserve"> content.</w:t>
      </w:r>
      <w:r w:rsidR="00236F19" w:rsidRPr="00D90E1C">
        <w:rPr>
          <w:rFonts w:ascii="Times New Roman" w:hAnsi="Times New Roman" w:cs="Times New Roman"/>
        </w:rPr>
        <w:t xml:space="preserve"> </w:t>
      </w:r>
      <w:r w:rsidR="0092123E" w:rsidRPr="00D90E1C">
        <w:rPr>
          <w:rFonts w:ascii="Times New Roman" w:hAnsi="Times New Roman" w:cs="Times New Roman"/>
        </w:rPr>
        <w:t>The s</w:t>
      </w:r>
      <w:r w:rsidR="00236F19" w:rsidRPr="00D90E1C">
        <w:rPr>
          <w:rFonts w:ascii="Times New Roman" w:hAnsi="Times New Roman" w:cs="Times New Roman"/>
        </w:rPr>
        <w:t xml:space="preserve">tandards for grades of green coffee include </w:t>
      </w:r>
      <w:r w:rsidR="007631E8" w:rsidRPr="00D90E1C">
        <w:rPr>
          <w:rFonts w:ascii="Times New Roman" w:hAnsi="Times New Roman" w:cs="Times New Roman"/>
        </w:rPr>
        <w:t>E</w:t>
      </w:r>
      <w:r w:rsidR="00236F19" w:rsidRPr="00D90E1C">
        <w:rPr>
          <w:rFonts w:ascii="Times New Roman" w:hAnsi="Times New Roman" w:cs="Times New Roman"/>
        </w:rPr>
        <w:t xml:space="preserve">xtra </w:t>
      </w:r>
      <w:r w:rsidR="007631E8" w:rsidRPr="00D90E1C">
        <w:rPr>
          <w:rFonts w:ascii="Times New Roman" w:hAnsi="Times New Roman" w:cs="Times New Roman"/>
        </w:rPr>
        <w:t>F</w:t>
      </w:r>
      <w:r w:rsidR="00236F19" w:rsidRPr="00D90E1C">
        <w:rPr>
          <w:rFonts w:ascii="Times New Roman" w:hAnsi="Times New Roman" w:cs="Times New Roman"/>
        </w:rPr>
        <w:t xml:space="preserve">ancy, </w:t>
      </w:r>
      <w:r w:rsidR="007631E8" w:rsidRPr="00D90E1C">
        <w:rPr>
          <w:rFonts w:ascii="Times New Roman" w:hAnsi="Times New Roman" w:cs="Times New Roman"/>
        </w:rPr>
        <w:t>F</w:t>
      </w:r>
      <w:r w:rsidR="00236F19" w:rsidRPr="00D90E1C">
        <w:rPr>
          <w:rFonts w:ascii="Times New Roman" w:hAnsi="Times New Roman" w:cs="Times New Roman"/>
        </w:rPr>
        <w:t>ancy, Hawaii No.1, Select, Prime, Hawaii No.3, Natural Prime, Mixed Natural Prime, and Off Grade.</w:t>
      </w:r>
      <w:r w:rsidR="008435D5" w:rsidRPr="00D90E1C">
        <w:rPr>
          <w:rFonts w:ascii="Times New Roman" w:hAnsi="Times New Roman" w:cs="Times New Roman"/>
        </w:rPr>
        <w:t xml:space="preserve"> Coffee </w:t>
      </w:r>
      <w:r w:rsidR="00A31093" w:rsidRPr="00D90E1C">
        <w:rPr>
          <w:rFonts w:ascii="Times New Roman" w:hAnsi="Times New Roman" w:cs="Times New Roman"/>
        </w:rPr>
        <w:t>with</w:t>
      </w:r>
      <w:r w:rsidR="00236F19" w:rsidRPr="00D90E1C">
        <w:rPr>
          <w:rFonts w:ascii="Times New Roman" w:hAnsi="Times New Roman" w:cs="Times New Roman"/>
        </w:rPr>
        <w:t xml:space="preserve"> </w:t>
      </w:r>
      <w:r w:rsidR="008435D5" w:rsidRPr="00D90E1C">
        <w:rPr>
          <w:rFonts w:ascii="Times New Roman" w:hAnsi="Times New Roman" w:cs="Times New Roman"/>
        </w:rPr>
        <w:t>a</w:t>
      </w:r>
      <w:r w:rsidR="00586AAB" w:rsidRPr="00D90E1C">
        <w:rPr>
          <w:rFonts w:ascii="Times New Roman" w:hAnsi="Times New Roman" w:cs="Times New Roman"/>
        </w:rPr>
        <w:t xml:space="preserve"> quality lower than </w:t>
      </w:r>
      <w:r w:rsidR="004E016B" w:rsidRPr="00D90E1C">
        <w:rPr>
          <w:rFonts w:ascii="Times New Roman" w:hAnsi="Times New Roman" w:cs="Times New Roman"/>
        </w:rPr>
        <w:t>P</w:t>
      </w:r>
      <w:r w:rsidR="003C76EA" w:rsidRPr="00D90E1C">
        <w:rPr>
          <w:rFonts w:ascii="Times New Roman" w:hAnsi="Times New Roman" w:cs="Times New Roman"/>
        </w:rPr>
        <w:t>rime</w:t>
      </w:r>
      <w:r w:rsidR="00586AAB" w:rsidRPr="00D90E1C">
        <w:rPr>
          <w:rFonts w:ascii="Times New Roman" w:hAnsi="Times New Roman" w:cs="Times New Roman"/>
        </w:rPr>
        <w:t xml:space="preserve"> </w:t>
      </w:r>
      <w:r w:rsidR="00F358B8" w:rsidRPr="00D90E1C">
        <w:rPr>
          <w:rFonts w:ascii="Times New Roman" w:hAnsi="Times New Roman" w:cs="Times New Roman"/>
        </w:rPr>
        <w:t>is</w:t>
      </w:r>
      <w:r w:rsidR="00586AAB" w:rsidRPr="00D90E1C">
        <w:rPr>
          <w:rFonts w:ascii="Times New Roman" w:hAnsi="Times New Roman" w:cs="Times New Roman"/>
        </w:rPr>
        <w:t xml:space="preserve"> prohibited </w:t>
      </w:r>
      <w:r w:rsidR="004E016B" w:rsidRPr="00D90E1C">
        <w:rPr>
          <w:rFonts w:ascii="Times New Roman" w:hAnsi="Times New Roman" w:cs="Times New Roman"/>
        </w:rPr>
        <w:t xml:space="preserve">from </w:t>
      </w:r>
      <w:r w:rsidR="00056E20" w:rsidRPr="00D90E1C">
        <w:rPr>
          <w:rFonts w:ascii="Times New Roman" w:hAnsi="Times New Roman" w:cs="Times New Roman"/>
        </w:rPr>
        <w:t xml:space="preserve">using </w:t>
      </w:r>
      <w:r w:rsidR="00871A19" w:rsidRPr="00D90E1C">
        <w:rPr>
          <w:rFonts w:ascii="Times New Roman" w:hAnsi="Times New Roman" w:cs="Times New Roman"/>
        </w:rPr>
        <w:t>geographic</w:t>
      </w:r>
      <w:r w:rsidR="00056E20" w:rsidRPr="00D90E1C">
        <w:rPr>
          <w:rFonts w:ascii="Times New Roman" w:hAnsi="Times New Roman" w:cs="Times New Roman"/>
        </w:rPr>
        <w:t xml:space="preserve"> term</w:t>
      </w:r>
      <w:r w:rsidR="00871A19" w:rsidRPr="00D90E1C">
        <w:rPr>
          <w:rFonts w:ascii="Times New Roman" w:hAnsi="Times New Roman" w:cs="Times New Roman"/>
        </w:rPr>
        <w:t>s such as</w:t>
      </w:r>
      <w:r w:rsidR="00056E20" w:rsidRPr="00D90E1C">
        <w:rPr>
          <w:rFonts w:ascii="Times New Roman" w:hAnsi="Times New Roman" w:cs="Times New Roman"/>
        </w:rPr>
        <w:t xml:space="preserve"> “Hamakua”, “Kau”, “Kauai, “Kona”, “Maui, “Molokai”, or “Oahu”</w:t>
      </w:r>
      <w:r w:rsidR="00F358B8" w:rsidRPr="00D90E1C">
        <w:rPr>
          <w:rFonts w:ascii="Times New Roman" w:hAnsi="Times New Roman" w:cs="Times New Roman"/>
        </w:rPr>
        <w:t xml:space="preserve"> on</w:t>
      </w:r>
      <w:r w:rsidR="008435D5" w:rsidRPr="00D90E1C">
        <w:rPr>
          <w:rFonts w:ascii="Times New Roman" w:hAnsi="Times New Roman" w:cs="Times New Roman"/>
        </w:rPr>
        <w:t xml:space="preserve"> its</w:t>
      </w:r>
      <w:r w:rsidR="00F358B8" w:rsidRPr="00D90E1C">
        <w:rPr>
          <w:rFonts w:ascii="Times New Roman" w:hAnsi="Times New Roman" w:cs="Times New Roman"/>
        </w:rPr>
        <w:t xml:space="preserve"> </w:t>
      </w:r>
      <w:r w:rsidR="00871A19" w:rsidRPr="00D90E1C">
        <w:rPr>
          <w:rFonts w:ascii="Times New Roman" w:hAnsi="Times New Roman" w:cs="Times New Roman"/>
        </w:rPr>
        <w:t>product label</w:t>
      </w:r>
      <w:r w:rsidR="00F358B8" w:rsidRPr="00D90E1C">
        <w:rPr>
          <w:rFonts w:ascii="Times New Roman" w:hAnsi="Times New Roman" w:cs="Times New Roman"/>
        </w:rPr>
        <w:t>.</w:t>
      </w:r>
      <w:r w:rsidR="005654BE" w:rsidRPr="00D90E1C">
        <w:rPr>
          <w:rFonts w:ascii="Times New Roman" w:hAnsi="Times New Roman" w:cs="Times New Roman"/>
          <w:vertAlign w:val="superscript"/>
        </w:rPr>
        <w:t>2</w:t>
      </w:r>
    </w:p>
    <w:p w14:paraId="7EA46B85" w14:textId="77777777" w:rsidR="00122E02" w:rsidRPr="00D90E1C" w:rsidRDefault="00122E02" w:rsidP="00C07C67">
      <w:pPr>
        <w:tabs>
          <w:tab w:val="center" w:pos="9360"/>
          <w:tab w:val="left" w:pos="11760"/>
        </w:tabs>
        <w:spacing w:after="0" w:line="240" w:lineRule="auto"/>
        <w:ind w:right="-43"/>
        <w:contextualSpacing/>
        <w:jc w:val="both"/>
        <w:rPr>
          <w:rFonts w:ascii="Times New Roman" w:hAnsi="Times New Roman" w:cs="Times New Roman"/>
        </w:rPr>
      </w:pPr>
    </w:p>
    <w:p w14:paraId="6732EE52" w14:textId="608A6262" w:rsidR="00C07C67" w:rsidRPr="00D90E1C" w:rsidRDefault="00122E02" w:rsidP="005C42FA">
      <w:pPr>
        <w:tabs>
          <w:tab w:val="center" w:pos="9360"/>
          <w:tab w:val="left" w:pos="11760"/>
        </w:tabs>
        <w:spacing w:after="0" w:line="240" w:lineRule="auto"/>
        <w:ind w:right="-43"/>
        <w:contextualSpacing/>
        <w:jc w:val="both"/>
        <w:rPr>
          <w:rFonts w:ascii="Times New Roman" w:hAnsi="Times New Roman" w:cs="Times New Roman"/>
        </w:rPr>
      </w:pPr>
      <w:r w:rsidRPr="00D90E1C">
        <w:rPr>
          <w:rFonts w:ascii="Times New Roman" w:hAnsi="Times New Roman" w:cs="Times New Roman"/>
        </w:rPr>
        <w:t>Prime</w:t>
      </w:r>
      <w:r w:rsidR="00704BAD" w:rsidRPr="00D90E1C">
        <w:rPr>
          <w:rFonts w:ascii="Times New Roman" w:hAnsi="Times New Roman" w:cs="Times New Roman"/>
        </w:rPr>
        <w:t xml:space="preserve"> </w:t>
      </w:r>
      <w:r w:rsidR="00354E0C" w:rsidRPr="00D90E1C">
        <w:rPr>
          <w:rFonts w:ascii="Times New Roman" w:hAnsi="Times New Roman" w:cs="Times New Roman"/>
        </w:rPr>
        <w:t>was</w:t>
      </w:r>
      <w:r w:rsidRPr="00D90E1C">
        <w:rPr>
          <w:rFonts w:ascii="Times New Roman" w:hAnsi="Times New Roman" w:cs="Times New Roman"/>
        </w:rPr>
        <w:t xml:space="preserve"> </w:t>
      </w:r>
      <w:r w:rsidR="00354E0C" w:rsidRPr="00D90E1C">
        <w:rPr>
          <w:rFonts w:ascii="Times New Roman" w:hAnsi="Times New Roman" w:cs="Times New Roman"/>
        </w:rPr>
        <w:t xml:space="preserve">the </w:t>
      </w:r>
      <w:r w:rsidR="009940E5" w:rsidRPr="00D90E1C">
        <w:rPr>
          <w:rFonts w:ascii="Times New Roman" w:hAnsi="Times New Roman" w:cs="Times New Roman"/>
        </w:rPr>
        <w:t xml:space="preserve">predominant </w:t>
      </w:r>
      <w:r w:rsidR="00704BAD" w:rsidRPr="00D90E1C">
        <w:rPr>
          <w:rFonts w:ascii="Times New Roman" w:hAnsi="Times New Roman" w:cs="Times New Roman"/>
        </w:rPr>
        <w:t>grade</w:t>
      </w:r>
      <w:r w:rsidR="009940E5" w:rsidRPr="00D90E1C">
        <w:rPr>
          <w:rFonts w:ascii="Times New Roman" w:hAnsi="Times New Roman" w:cs="Times New Roman"/>
        </w:rPr>
        <w:t xml:space="preserve"> produced by </w:t>
      </w:r>
      <w:r w:rsidR="002B1B57" w:rsidRPr="00D90E1C">
        <w:rPr>
          <w:rFonts w:ascii="Times New Roman" w:hAnsi="Times New Roman" w:cs="Times New Roman"/>
        </w:rPr>
        <w:t>Hawaiʻi</w:t>
      </w:r>
      <w:r w:rsidR="00BE7D06">
        <w:rPr>
          <w:rFonts w:ascii="Times New Roman" w:hAnsi="Times New Roman" w:cs="Times New Roman"/>
        </w:rPr>
        <w:t>’s</w:t>
      </w:r>
      <w:r w:rsidR="002B1B57" w:rsidRPr="00D90E1C">
        <w:rPr>
          <w:rFonts w:ascii="Times New Roman" w:hAnsi="Times New Roman" w:cs="Times New Roman"/>
        </w:rPr>
        <w:t xml:space="preserve"> </w:t>
      </w:r>
      <w:r w:rsidR="00B65C94">
        <w:rPr>
          <w:rFonts w:ascii="Times New Roman" w:hAnsi="Times New Roman" w:cs="Times New Roman"/>
        </w:rPr>
        <w:t xml:space="preserve">green </w:t>
      </w:r>
      <w:r w:rsidR="009940E5" w:rsidRPr="00D90E1C">
        <w:rPr>
          <w:rFonts w:ascii="Times New Roman" w:hAnsi="Times New Roman" w:cs="Times New Roman"/>
        </w:rPr>
        <w:t xml:space="preserve">coffee </w:t>
      </w:r>
      <w:r w:rsidR="007909DE">
        <w:rPr>
          <w:rFonts w:ascii="Times New Roman" w:hAnsi="Times New Roman" w:cs="Times New Roman"/>
        </w:rPr>
        <w:t>producers</w:t>
      </w:r>
      <w:r w:rsidR="00DC33F7" w:rsidRPr="00D90E1C">
        <w:rPr>
          <w:rFonts w:ascii="Times New Roman" w:hAnsi="Times New Roman" w:cs="Times New Roman"/>
        </w:rPr>
        <w:t>, accounting for 7</w:t>
      </w:r>
      <w:r w:rsidR="00C94934" w:rsidRPr="00D90E1C">
        <w:rPr>
          <w:rFonts w:ascii="Times New Roman" w:hAnsi="Times New Roman" w:cs="Times New Roman"/>
        </w:rPr>
        <w:t>2</w:t>
      </w:r>
      <w:r w:rsidR="00DC33F7" w:rsidRPr="00D90E1C">
        <w:rPr>
          <w:rFonts w:ascii="Times New Roman" w:hAnsi="Times New Roman" w:cs="Times New Roman"/>
        </w:rPr>
        <w:t xml:space="preserve">% of all green coffee </w:t>
      </w:r>
      <w:r w:rsidR="009B3177">
        <w:rPr>
          <w:rFonts w:ascii="Times New Roman" w:hAnsi="Times New Roman" w:cs="Times New Roman"/>
        </w:rPr>
        <w:t>certified</w:t>
      </w:r>
      <w:r w:rsidR="00DC33F7" w:rsidRPr="00D90E1C">
        <w:rPr>
          <w:rFonts w:ascii="Times New Roman" w:hAnsi="Times New Roman" w:cs="Times New Roman"/>
        </w:rPr>
        <w:t xml:space="preserve"> by the Commodities Branch </w:t>
      </w:r>
      <w:r w:rsidR="00FF6BD2" w:rsidRPr="00D90E1C">
        <w:rPr>
          <w:rFonts w:ascii="Times New Roman" w:hAnsi="Times New Roman" w:cs="Times New Roman"/>
        </w:rPr>
        <w:t>during</w:t>
      </w:r>
      <w:r w:rsidR="00B922A0" w:rsidRPr="00D90E1C">
        <w:rPr>
          <w:rFonts w:ascii="Times New Roman" w:hAnsi="Times New Roman" w:cs="Times New Roman"/>
        </w:rPr>
        <w:t xml:space="preserve"> the</w:t>
      </w:r>
      <w:r w:rsidR="00DC33F7" w:rsidRPr="00D90E1C">
        <w:rPr>
          <w:rFonts w:ascii="Times New Roman" w:hAnsi="Times New Roman" w:cs="Times New Roman"/>
        </w:rPr>
        <w:t xml:space="preserve"> 202</w:t>
      </w:r>
      <w:r w:rsidR="00B922A0" w:rsidRPr="00D90E1C">
        <w:rPr>
          <w:rFonts w:ascii="Times New Roman" w:hAnsi="Times New Roman" w:cs="Times New Roman"/>
        </w:rPr>
        <w:t>4-2025 season</w:t>
      </w:r>
      <w:r w:rsidR="00DC33F7" w:rsidRPr="00D90E1C">
        <w:rPr>
          <w:rFonts w:ascii="Times New Roman" w:hAnsi="Times New Roman" w:cs="Times New Roman"/>
        </w:rPr>
        <w:t xml:space="preserve">, followed by </w:t>
      </w:r>
      <w:r w:rsidR="002B1B57" w:rsidRPr="00D90E1C">
        <w:rPr>
          <w:rFonts w:ascii="Times New Roman" w:hAnsi="Times New Roman" w:cs="Times New Roman"/>
        </w:rPr>
        <w:t xml:space="preserve">Select (13%) and </w:t>
      </w:r>
      <w:r w:rsidR="00DC33F7" w:rsidRPr="00D90E1C">
        <w:rPr>
          <w:rFonts w:ascii="Times New Roman" w:hAnsi="Times New Roman" w:cs="Times New Roman"/>
        </w:rPr>
        <w:t>Hawaii No.3</w:t>
      </w:r>
      <w:r w:rsidR="002B1B57" w:rsidRPr="00D90E1C">
        <w:rPr>
          <w:rFonts w:ascii="Times New Roman" w:hAnsi="Times New Roman" w:cs="Times New Roman"/>
        </w:rPr>
        <w:t xml:space="preserve"> (8</w:t>
      </w:r>
      <w:r w:rsidR="00EA3B29" w:rsidRPr="00D90E1C">
        <w:rPr>
          <w:rFonts w:ascii="Times New Roman" w:hAnsi="Times New Roman" w:cs="Times New Roman"/>
        </w:rPr>
        <w:t>%</w:t>
      </w:r>
      <w:r w:rsidR="002B1B57" w:rsidRPr="00D90E1C">
        <w:rPr>
          <w:rFonts w:ascii="Times New Roman" w:hAnsi="Times New Roman" w:cs="Times New Roman"/>
        </w:rPr>
        <w:t>).</w:t>
      </w:r>
      <w:r w:rsidR="00587274" w:rsidRPr="00D90E1C">
        <w:rPr>
          <w:rFonts w:ascii="Times New Roman" w:hAnsi="Times New Roman" w:cs="Times New Roman"/>
        </w:rPr>
        <w:t xml:space="preserve"> </w:t>
      </w:r>
      <w:r w:rsidR="00587274" w:rsidRPr="00F352BE">
        <w:rPr>
          <w:rFonts w:ascii="Times New Roman" w:hAnsi="Times New Roman" w:cs="Times New Roman"/>
        </w:rPr>
        <w:t xml:space="preserve">However, the </w:t>
      </w:r>
      <w:r w:rsidR="001C2097" w:rsidRPr="00F352BE">
        <w:rPr>
          <w:rFonts w:ascii="Times New Roman" w:hAnsi="Times New Roman" w:cs="Times New Roman"/>
        </w:rPr>
        <w:t>share</w:t>
      </w:r>
      <w:r w:rsidR="00587274" w:rsidRPr="00F352BE">
        <w:rPr>
          <w:rFonts w:ascii="Times New Roman" w:hAnsi="Times New Roman" w:cs="Times New Roman"/>
        </w:rPr>
        <w:t xml:space="preserve"> of </w:t>
      </w:r>
      <w:r w:rsidR="00FA207B" w:rsidRPr="00F352BE">
        <w:rPr>
          <w:rFonts w:ascii="Times New Roman" w:hAnsi="Times New Roman" w:cs="Times New Roman"/>
        </w:rPr>
        <w:t xml:space="preserve">major </w:t>
      </w:r>
      <w:r w:rsidR="00F71869" w:rsidRPr="00F352BE">
        <w:rPr>
          <w:rFonts w:ascii="Times New Roman" w:hAnsi="Times New Roman" w:cs="Times New Roman"/>
        </w:rPr>
        <w:t xml:space="preserve">standard </w:t>
      </w:r>
      <w:r w:rsidR="00587274" w:rsidRPr="00F352BE">
        <w:rPr>
          <w:rFonts w:ascii="Times New Roman" w:hAnsi="Times New Roman" w:cs="Times New Roman"/>
        </w:rPr>
        <w:t>grade</w:t>
      </w:r>
      <w:r w:rsidR="00F71869" w:rsidRPr="00F352BE">
        <w:rPr>
          <w:rFonts w:ascii="Times New Roman" w:hAnsi="Times New Roman" w:cs="Times New Roman"/>
        </w:rPr>
        <w:t>s like Prime</w:t>
      </w:r>
      <w:r w:rsidR="00587274" w:rsidRPr="00F352BE">
        <w:rPr>
          <w:rFonts w:ascii="Times New Roman" w:hAnsi="Times New Roman" w:cs="Times New Roman"/>
        </w:rPr>
        <w:t xml:space="preserve"> change</w:t>
      </w:r>
      <w:r w:rsidR="00D43A6F">
        <w:rPr>
          <w:rFonts w:ascii="Times New Roman" w:hAnsi="Times New Roman" w:cs="Times New Roman"/>
        </w:rPr>
        <w:t>d</w:t>
      </w:r>
      <w:r w:rsidR="00587274" w:rsidRPr="00F352BE">
        <w:rPr>
          <w:rFonts w:ascii="Times New Roman" w:hAnsi="Times New Roman" w:cs="Times New Roman"/>
        </w:rPr>
        <w:t xml:space="preserve"> </w:t>
      </w:r>
      <w:r w:rsidR="003A0CB3" w:rsidRPr="00F352BE">
        <w:rPr>
          <w:rFonts w:ascii="Times New Roman" w:hAnsi="Times New Roman" w:cs="Times New Roman"/>
        </w:rPr>
        <w:t xml:space="preserve">to some extent </w:t>
      </w:r>
      <w:r w:rsidR="00587274" w:rsidRPr="00F352BE">
        <w:rPr>
          <w:rFonts w:ascii="Times New Roman" w:hAnsi="Times New Roman" w:cs="Times New Roman"/>
        </w:rPr>
        <w:t xml:space="preserve">each </w:t>
      </w:r>
      <w:r w:rsidR="00B367AE" w:rsidRPr="00F352BE">
        <w:rPr>
          <w:rFonts w:ascii="Times New Roman" w:hAnsi="Times New Roman" w:cs="Times New Roman"/>
        </w:rPr>
        <w:t>season</w:t>
      </w:r>
      <w:r w:rsidR="00463382" w:rsidRPr="00F352BE">
        <w:rPr>
          <w:rFonts w:ascii="Times New Roman" w:hAnsi="Times New Roman" w:cs="Times New Roman"/>
        </w:rPr>
        <w:t xml:space="preserve">. For example, </w:t>
      </w:r>
      <w:r w:rsidR="001826FD" w:rsidRPr="00F352BE">
        <w:rPr>
          <w:rFonts w:ascii="Times New Roman" w:hAnsi="Times New Roman" w:cs="Times New Roman"/>
        </w:rPr>
        <w:t xml:space="preserve">in the 2024-2025 season, </w:t>
      </w:r>
      <w:r w:rsidR="00CC1FEB" w:rsidRPr="00F352BE">
        <w:rPr>
          <w:rFonts w:ascii="Times New Roman" w:hAnsi="Times New Roman" w:cs="Times New Roman"/>
        </w:rPr>
        <w:t xml:space="preserve">the share of </w:t>
      </w:r>
      <w:r w:rsidR="00511200" w:rsidRPr="00F352BE">
        <w:rPr>
          <w:rFonts w:ascii="Times New Roman" w:hAnsi="Times New Roman" w:cs="Times New Roman"/>
        </w:rPr>
        <w:t>Prime</w:t>
      </w:r>
      <w:r w:rsidR="00CC1FEB" w:rsidRPr="00F352BE">
        <w:rPr>
          <w:rFonts w:ascii="Times New Roman" w:hAnsi="Times New Roman" w:cs="Times New Roman"/>
        </w:rPr>
        <w:t xml:space="preserve"> </w:t>
      </w:r>
      <w:r w:rsidR="00714714" w:rsidRPr="00F352BE">
        <w:rPr>
          <w:rFonts w:ascii="Times New Roman" w:hAnsi="Times New Roman" w:cs="Times New Roman"/>
        </w:rPr>
        <w:t>decreased considerably</w:t>
      </w:r>
      <w:r w:rsidR="001826FD" w:rsidRPr="00F352BE">
        <w:rPr>
          <w:rFonts w:ascii="Times New Roman" w:hAnsi="Times New Roman" w:cs="Times New Roman"/>
        </w:rPr>
        <w:t xml:space="preserve">, </w:t>
      </w:r>
      <w:r w:rsidR="00D00CD3" w:rsidRPr="00F352BE">
        <w:rPr>
          <w:rFonts w:ascii="Times New Roman" w:hAnsi="Times New Roman" w:cs="Times New Roman"/>
        </w:rPr>
        <w:t>compared to the previous 2023-2024 season</w:t>
      </w:r>
      <w:r w:rsidR="001826FD" w:rsidRPr="00F352BE">
        <w:rPr>
          <w:rFonts w:ascii="Times New Roman" w:hAnsi="Times New Roman" w:cs="Times New Roman"/>
        </w:rPr>
        <w:t xml:space="preserve">, largely </w:t>
      </w:r>
      <w:r w:rsidR="0070763A">
        <w:rPr>
          <w:rFonts w:ascii="Times New Roman" w:hAnsi="Times New Roman" w:cs="Times New Roman"/>
        </w:rPr>
        <w:t>due to the increase of Select</w:t>
      </w:r>
      <w:r w:rsidR="001826FD" w:rsidRPr="00F352BE">
        <w:rPr>
          <w:rFonts w:ascii="Times New Roman" w:hAnsi="Times New Roman" w:cs="Times New Roman"/>
        </w:rPr>
        <w:t>.</w:t>
      </w:r>
      <w:r w:rsidR="00D90E1C" w:rsidRPr="00F352BE">
        <w:rPr>
          <w:rFonts w:ascii="Times New Roman" w:hAnsi="Times New Roman" w:cs="Times New Roman"/>
        </w:rPr>
        <w:t xml:space="preserve"> </w:t>
      </w:r>
      <w:r w:rsidR="007B6F87" w:rsidRPr="00F352BE">
        <w:rPr>
          <w:rFonts w:ascii="Times New Roman" w:hAnsi="Times New Roman" w:cs="Times New Roman"/>
        </w:rPr>
        <w:t>Additionally, a</w:t>
      </w:r>
      <w:r w:rsidR="00E63D6A" w:rsidRPr="00F352BE">
        <w:rPr>
          <w:rFonts w:ascii="Times New Roman" w:hAnsi="Times New Roman" w:cs="Times New Roman"/>
        </w:rPr>
        <w:t>ccording to the USDA NASS</w:t>
      </w:r>
      <w:r w:rsidR="00F347F6" w:rsidRPr="00F352BE">
        <w:rPr>
          <w:rFonts w:ascii="Times New Roman" w:hAnsi="Times New Roman" w:cs="Times New Roman"/>
        </w:rPr>
        <w:t>,</w:t>
      </w:r>
      <w:r w:rsidR="000F4F5C" w:rsidRPr="00F352BE">
        <w:rPr>
          <w:rFonts w:ascii="Times New Roman" w:hAnsi="Times New Roman" w:cs="Times New Roman"/>
        </w:rPr>
        <w:t xml:space="preserve"> utilized production of green </w:t>
      </w:r>
      <w:r w:rsidR="00710569" w:rsidRPr="00F352BE">
        <w:rPr>
          <w:rFonts w:ascii="Times New Roman" w:hAnsi="Times New Roman" w:cs="Times New Roman"/>
        </w:rPr>
        <w:t>coffee</w:t>
      </w:r>
      <w:r w:rsidR="000F4F5C" w:rsidRPr="00F352BE">
        <w:rPr>
          <w:rFonts w:ascii="Times New Roman" w:hAnsi="Times New Roman" w:cs="Times New Roman"/>
        </w:rPr>
        <w:t xml:space="preserve"> in </w:t>
      </w:r>
      <w:r w:rsidR="00710569" w:rsidRPr="00F352BE">
        <w:rPr>
          <w:rFonts w:ascii="Times New Roman" w:hAnsi="Times New Roman" w:cs="Times New Roman"/>
        </w:rPr>
        <w:t xml:space="preserve">Hawaiʻi </w:t>
      </w:r>
      <w:r w:rsidR="000F4F5C" w:rsidRPr="00F352BE">
        <w:rPr>
          <w:rFonts w:ascii="Times New Roman" w:hAnsi="Times New Roman" w:cs="Times New Roman"/>
        </w:rPr>
        <w:t xml:space="preserve">was estimated at </w:t>
      </w:r>
      <w:r w:rsidR="008219CC">
        <w:rPr>
          <w:rFonts w:ascii="Times New Roman" w:hAnsi="Times New Roman" w:cs="Times New Roman"/>
        </w:rPr>
        <w:t>3</w:t>
      </w:r>
      <w:r w:rsidR="000F4F5C" w:rsidRPr="00F352BE">
        <w:rPr>
          <w:rFonts w:ascii="Times New Roman" w:hAnsi="Times New Roman" w:cs="Times New Roman"/>
        </w:rPr>
        <w:t>.</w:t>
      </w:r>
      <w:r w:rsidR="008219CC">
        <w:rPr>
          <w:rFonts w:ascii="Times New Roman" w:hAnsi="Times New Roman" w:cs="Times New Roman"/>
        </w:rPr>
        <w:t>9</w:t>
      </w:r>
      <w:r w:rsidR="000F4F5C" w:rsidRPr="00F352BE">
        <w:rPr>
          <w:rFonts w:ascii="Times New Roman" w:hAnsi="Times New Roman" w:cs="Times New Roman"/>
        </w:rPr>
        <w:t xml:space="preserve"> million pounds </w:t>
      </w:r>
      <w:r w:rsidR="00FF6BD2" w:rsidRPr="00F352BE">
        <w:rPr>
          <w:rFonts w:ascii="Times New Roman" w:hAnsi="Times New Roman" w:cs="Times New Roman"/>
        </w:rPr>
        <w:t>in</w:t>
      </w:r>
      <w:r w:rsidR="000F4F5C" w:rsidRPr="00F352BE">
        <w:rPr>
          <w:rFonts w:ascii="Times New Roman" w:hAnsi="Times New Roman" w:cs="Times New Roman"/>
        </w:rPr>
        <w:t xml:space="preserve"> the 2024-2025 season.</w:t>
      </w:r>
      <w:r w:rsidR="006D33FF" w:rsidRPr="00F352BE">
        <w:rPr>
          <w:rFonts w:ascii="Times New Roman" w:hAnsi="Times New Roman" w:cs="Times New Roman"/>
        </w:rPr>
        <w:t xml:space="preserve"> </w:t>
      </w:r>
      <w:r w:rsidR="00B213BD" w:rsidRPr="00F352BE">
        <w:rPr>
          <w:rFonts w:ascii="Times New Roman" w:hAnsi="Times New Roman" w:cs="Times New Roman"/>
        </w:rPr>
        <w:t>I</w:t>
      </w:r>
      <w:r w:rsidR="00CC1669" w:rsidRPr="00F352BE">
        <w:rPr>
          <w:rFonts w:ascii="Times New Roman" w:hAnsi="Times New Roman" w:cs="Times New Roman"/>
        </w:rPr>
        <w:t>t</w:t>
      </w:r>
      <w:r w:rsidR="000F4F5C" w:rsidRPr="00F352BE">
        <w:rPr>
          <w:rFonts w:ascii="Times New Roman" w:hAnsi="Times New Roman" w:cs="Times New Roman"/>
        </w:rPr>
        <w:t xml:space="preserve"> </w:t>
      </w:r>
      <w:r w:rsidR="006D33FF" w:rsidRPr="00F352BE">
        <w:rPr>
          <w:rFonts w:ascii="Times New Roman" w:hAnsi="Times New Roman" w:cs="Times New Roman"/>
        </w:rPr>
        <w:t>suggests</w:t>
      </w:r>
      <w:r w:rsidR="000F4F5C" w:rsidRPr="00F352BE">
        <w:rPr>
          <w:rFonts w:ascii="Times New Roman" w:hAnsi="Times New Roman" w:cs="Times New Roman"/>
        </w:rPr>
        <w:t xml:space="preserve"> that</w:t>
      </w:r>
      <w:r w:rsidR="008219CC">
        <w:rPr>
          <w:rFonts w:ascii="Times New Roman" w:hAnsi="Times New Roman" w:cs="Times New Roman"/>
        </w:rPr>
        <w:t xml:space="preserve"> only</w:t>
      </w:r>
      <w:r w:rsidR="00CC1866" w:rsidRPr="00F352BE">
        <w:rPr>
          <w:rFonts w:ascii="Times New Roman" w:hAnsi="Times New Roman" w:cs="Times New Roman"/>
        </w:rPr>
        <w:t xml:space="preserve"> </w:t>
      </w:r>
      <w:r w:rsidR="004632B8">
        <w:rPr>
          <w:rFonts w:ascii="Times New Roman" w:hAnsi="Times New Roman" w:cs="Times New Roman"/>
        </w:rPr>
        <w:t>about half</w:t>
      </w:r>
      <w:r w:rsidR="00F90178" w:rsidRPr="00F352BE">
        <w:rPr>
          <w:rFonts w:ascii="Times New Roman" w:hAnsi="Times New Roman" w:cs="Times New Roman"/>
        </w:rPr>
        <w:t xml:space="preserve"> </w:t>
      </w:r>
      <w:r w:rsidR="00564AC8" w:rsidRPr="00F352BE">
        <w:rPr>
          <w:rFonts w:ascii="Times New Roman" w:hAnsi="Times New Roman" w:cs="Times New Roman"/>
        </w:rPr>
        <w:t xml:space="preserve">of </w:t>
      </w:r>
      <w:r w:rsidR="00F90178" w:rsidRPr="00F352BE">
        <w:rPr>
          <w:rFonts w:ascii="Times New Roman" w:hAnsi="Times New Roman" w:cs="Times New Roman"/>
        </w:rPr>
        <w:t xml:space="preserve">Hawaiʻi’s </w:t>
      </w:r>
      <w:r w:rsidR="00EB13DF" w:rsidRPr="00F352BE">
        <w:rPr>
          <w:rFonts w:ascii="Times New Roman" w:hAnsi="Times New Roman" w:cs="Times New Roman"/>
        </w:rPr>
        <w:t xml:space="preserve">utilized </w:t>
      </w:r>
      <w:r w:rsidR="00617D58" w:rsidRPr="00F352BE">
        <w:rPr>
          <w:rFonts w:ascii="Times New Roman" w:hAnsi="Times New Roman" w:cs="Times New Roman"/>
        </w:rPr>
        <w:t xml:space="preserve">green </w:t>
      </w:r>
      <w:r w:rsidR="00DF05AE" w:rsidRPr="00F352BE">
        <w:rPr>
          <w:rFonts w:ascii="Times New Roman" w:hAnsi="Times New Roman" w:cs="Times New Roman"/>
        </w:rPr>
        <w:t>coffee</w:t>
      </w:r>
      <w:r w:rsidR="00617D58" w:rsidRPr="00F352BE">
        <w:rPr>
          <w:rFonts w:ascii="Times New Roman" w:hAnsi="Times New Roman" w:cs="Times New Roman"/>
        </w:rPr>
        <w:t xml:space="preserve"> was graded</w:t>
      </w:r>
      <w:r w:rsidR="00F90178" w:rsidRPr="00F352BE">
        <w:rPr>
          <w:rFonts w:ascii="Times New Roman" w:hAnsi="Times New Roman" w:cs="Times New Roman"/>
        </w:rPr>
        <w:t xml:space="preserve"> and certified</w:t>
      </w:r>
      <w:r w:rsidR="00DB36FF" w:rsidRPr="00F352BE">
        <w:rPr>
          <w:rFonts w:ascii="Times New Roman" w:hAnsi="Times New Roman" w:cs="Times New Roman"/>
        </w:rPr>
        <w:t xml:space="preserve"> in the 2024-2025 season</w:t>
      </w:r>
      <w:r w:rsidR="00617D58" w:rsidRPr="00F352BE">
        <w:rPr>
          <w:rFonts w:ascii="Times New Roman" w:hAnsi="Times New Roman" w:cs="Times New Roman"/>
        </w:rPr>
        <w:t>.</w:t>
      </w:r>
      <w:r w:rsidR="00DB36FF" w:rsidRPr="00F352BE">
        <w:rPr>
          <w:rFonts w:ascii="Times New Roman" w:hAnsi="Times New Roman" w:cs="Times New Roman"/>
        </w:rPr>
        <w:t xml:space="preserve"> However,</w:t>
      </w:r>
      <w:r w:rsidR="00351E3F" w:rsidRPr="00F352BE">
        <w:rPr>
          <w:rFonts w:ascii="Times New Roman" w:hAnsi="Times New Roman" w:cs="Times New Roman"/>
        </w:rPr>
        <w:t xml:space="preserve"> </w:t>
      </w:r>
      <w:r w:rsidR="0057183E" w:rsidRPr="00F352BE">
        <w:rPr>
          <w:rFonts w:ascii="Times New Roman" w:hAnsi="Times New Roman" w:cs="Times New Roman"/>
        </w:rPr>
        <w:t xml:space="preserve">as shown in Table 1, </w:t>
      </w:r>
      <w:r w:rsidR="00351E3F" w:rsidRPr="00F352BE">
        <w:rPr>
          <w:rFonts w:ascii="Times New Roman" w:hAnsi="Times New Roman" w:cs="Times New Roman"/>
        </w:rPr>
        <w:t>t</w:t>
      </w:r>
      <w:r w:rsidR="003B2E4A" w:rsidRPr="00F352BE">
        <w:rPr>
          <w:rFonts w:ascii="Times New Roman" w:hAnsi="Times New Roman" w:cs="Times New Roman"/>
        </w:rPr>
        <w:t>h</w:t>
      </w:r>
      <w:r w:rsidR="002F4443" w:rsidRPr="00F352BE">
        <w:rPr>
          <w:rFonts w:ascii="Times New Roman" w:hAnsi="Times New Roman" w:cs="Times New Roman"/>
        </w:rPr>
        <w:t xml:space="preserve">e </w:t>
      </w:r>
      <w:r w:rsidR="005501E2" w:rsidRPr="00F352BE">
        <w:rPr>
          <w:rFonts w:ascii="Times New Roman" w:hAnsi="Times New Roman" w:cs="Times New Roman"/>
        </w:rPr>
        <w:t>share</w:t>
      </w:r>
      <w:r w:rsidR="002F4443" w:rsidRPr="00F352BE">
        <w:rPr>
          <w:rFonts w:ascii="Times New Roman" w:hAnsi="Times New Roman" w:cs="Times New Roman"/>
        </w:rPr>
        <w:t xml:space="preserve"> of </w:t>
      </w:r>
      <w:r w:rsidR="00C433AF" w:rsidRPr="00F352BE">
        <w:rPr>
          <w:rFonts w:ascii="Times New Roman" w:hAnsi="Times New Roman" w:cs="Times New Roman"/>
        </w:rPr>
        <w:t xml:space="preserve">utilized </w:t>
      </w:r>
      <w:r w:rsidR="005501E2" w:rsidRPr="00F352BE">
        <w:rPr>
          <w:rFonts w:ascii="Times New Roman" w:hAnsi="Times New Roman" w:cs="Times New Roman"/>
        </w:rPr>
        <w:t>green coffee</w:t>
      </w:r>
      <w:r w:rsidR="007909DF" w:rsidRPr="00F352BE">
        <w:rPr>
          <w:rFonts w:ascii="Times New Roman" w:hAnsi="Times New Roman" w:cs="Times New Roman"/>
        </w:rPr>
        <w:t xml:space="preserve"> </w:t>
      </w:r>
      <w:r w:rsidR="007E51E0" w:rsidRPr="00F352BE">
        <w:rPr>
          <w:rFonts w:ascii="Times New Roman" w:hAnsi="Times New Roman" w:cs="Times New Roman"/>
        </w:rPr>
        <w:t xml:space="preserve">certified </w:t>
      </w:r>
      <w:r w:rsidR="005501E2" w:rsidRPr="00F352BE">
        <w:rPr>
          <w:rFonts w:ascii="Times New Roman" w:hAnsi="Times New Roman" w:cs="Times New Roman"/>
        </w:rPr>
        <w:t>by the Commodities Branch</w:t>
      </w:r>
      <w:r w:rsidR="003B2E4A" w:rsidRPr="00F352BE">
        <w:rPr>
          <w:rFonts w:ascii="Times New Roman" w:hAnsi="Times New Roman" w:cs="Times New Roman"/>
        </w:rPr>
        <w:t xml:space="preserve"> </w:t>
      </w:r>
      <w:r w:rsidR="00DB36FF" w:rsidRPr="00F352BE">
        <w:rPr>
          <w:rFonts w:ascii="Times New Roman" w:hAnsi="Times New Roman" w:cs="Times New Roman"/>
        </w:rPr>
        <w:t>may</w:t>
      </w:r>
      <w:r w:rsidR="00802FCD" w:rsidRPr="00F352BE">
        <w:rPr>
          <w:rFonts w:ascii="Times New Roman" w:hAnsi="Times New Roman" w:cs="Times New Roman"/>
        </w:rPr>
        <w:t xml:space="preserve"> </w:t>
      </w:r>
      <w:r w:rsidR="00E3116A" w:rsidRPr="00F352BE">
        <w:rPr>
          <w:rFonts w:ascii="Times New Roman" w:hAnsi="Times New Roman" w:cs="Times New Roman"/>
        </w:rPr>
        <w:t>fluctuate</w:t>
      </w:r>
      <w:r w:rsidR="003B2E4A" w:rsidRPr="00F352BE">
        <w:rPr>
          <w:rFonts w:ascii="Times New Roman" w:hAnsi="Times New Roman" w:cs="Times New Roman"/>
        </w:rPr>
        <w:t xml:space="preserve"> from year to year</w:t>
      </w:r>
      <w:r w:rsidR="00C34D47" w:rsidRPr="00F352BE">
        <w:rPr>
          <w:rFonts w:ascii="Times New Roman" w:hAnsi="Times New Roman" w:cs="Times New Roman"/>
        </w:rPr>
        <w:t>.</w:t>
      </w:r>
      <w:r w:rsidR="006A3D00" w:rsidRPr="00F352BE">
        <w:rPr>
          <w:rFonts w:ascii="Times New Roman" w:hAnsi="Times New Roman" w:cs="Times New Roman"/>
        </w:rPr>
        <w:t xml:space="preserve"> The certification </w:t>
      </w:r>
      <w:r w:rsidR="00EB6573" w:rsidRPr="00F352BE">
        <w:rPr>
          <w:rFonts w:ascii="Times New Roman" w:hAnsi="Times New Roman" w:cs="Times New Roman"/>
        </w:rPr>
        <w:t>of green coffee is a voluntary program</w:t>
      </w:r>
      <w:r w:rsidR="009028B3" w:rsidRPr="00F352BE">
        <w:rPr>
          <w:rFonts w:ascii="Times New Roman" w:hAnsi="Times New Roman" w:cs="Times New Roman"/>
        </w:rPr>
        <w:t xml:space="preserve"> in Hawaiʻi</w:t>
      </w:r>
      <w:r w:rsidR="00E3116A" w:rsidRPr="00F352BE">
        <w:rPr>
          <w:rFonts w:ascii="Times New Roman" w:hAnsi="Times New Roman" w:cs="Times New Roman"/>
        </w:rPr>
        <w:t xml:space="preserve">; therefore, </w:t>
      </w:r>
      <w:r w:rsidR="00E26A1E" w:rsidRPr="00F352BE">
        <w:rPr>
          <w:rFonts w:ascii="Times New Roman" w:hAnsi="Times New Roman" w:cs="Times New Roman"/>
        </w:rPr>
        <w:t xml:space="preserve">green coffee producers may or may not </w:t>
      </w:r>
      <w:r w:rsidR="006501A4" w:rsidRPr="00F352BE">
        <w:rPr>
          <w:rFonts w:ascii="Times New Roman" w:hAnsi="Times New Roman" w:cs="Times New Roman"/>
        </w:rPr>
        <w:t>choose to certify</w:t>
      </w:r>
      <w:r w:rsidR="00E26A1E" w:rsidRPr="00F352BE">
        <w:rPr>
          <w:rFonts w:ascii="Times New Roman" w:hAnsi="Times New Roman" w:cs="Times New Roman"/>
        </w:rPr>
        <w:t xml:space="preserve"> their </w:t>
      </w:r>
      <w:r w:rsidR="00407F21" w:rsidRPr="00F352BE">
        <w:rPr>
          <w:rFonts w:ascii="Times New Roman" w:hAnsi="Times New Roman" w:cs="Times New Roman"/>
        </w:rPr>
        <w:t>green coffee</w:t>
      </w:r>
      <w:r w:rsidR="006501A4" w:rsidRPr="00F352BE">
        <w:rPr>
          <w:rFonts w:ascii="Times New Roman" w:hAnsi="Times New Roman" w:cs="Times New Roman"/>
        </w:rPr>
        <w:t xml:space="preserve"> due to various reasons</w:t>
      </w:r>
      <w:r w:rsidR="00E26A1E" w:rsidRPr="00F352BE">
        <w:rPr>
          <w:rFonts w:ascii="Times New Roman" w:hAnsi="Times New Roman" w:cs="Times New Roman"/>
        </w:rPr>
        <w:t>.</w:t>
      </w:r>
    </w:p>
    <w:p w14:paraId="593E136B" w14:textId="77777777" w:rsidR="002549EF" w:rsidRDefault="002549EF" w:rsidP="005C42FA">
      <w:pPr>
        <w:tabs>
          <w:tab w:val="center" w:pos="9360"/>
          <w:tab w:val="left" w:pos="11760"/>
        </w:tabs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F9B74" w14:textId="56778E35" w:rsidR="00AF4BFA" w:rsidRPr="00D90E1C" w:rsidRDefault="003808CB" w:rsidP="007B6F87">
      <w:pPr>
        <w:tabs>
          <w:tab w:val="center" w:pos="9360"/>
          <w:tab w:val="left" w:pos="11760"/>
        </w:tabs>
        <w:spacing w:after="80" w:line="240" w:lineRule="auto"/>
        <w:jc w:val="both"/>
        <w:rPr>
          <w:rFonts w:ascii="Times New Roman" w:hAnsi="Times New Roman" w:cs="Times New Roman"/>
        </w:rPr>
      </w:pPr>
      <w:r w:rsidRPr="00D90E1C">
        <w:rPr>
          <w:rFonts w:ascii="Times New Roman" w:hAnsi="Times New Roman" w:cs="Times New Roman"/>
          <w:b/>
          <w:bCs/>
        </w:rPr>
        <w:t xml:space="preserve">Table 1: </w:t>
      </w:r>
      <w:r w:rsidR="002A056E" w:rsidRPr="00D90E1C">
        <w:rPr>
          <w:rFonts w:ascii="Times New Roman" w:hAnsi="Times New Roman" w:cs="Times New Roman"/>
          <w:b/>
          <w:bCs/>
        </w:rPr>
        <w:t xml:space="preserve"> </w:t>
      </w:r>
      <w:r w:rsidR="00F1244C" w:rsidRPr="00D90E1C">
        <w:rPr>
          <w:rFonts w:ascii="Times New Roman" w:hAnsi="Times New Roman" w:cs="Times New Roman"/>
          <w:b/>
          <w:bCs/>
        </w:rPr>
        <w:t>Hawaiʻi Green Coffee</w:t>
      </w:r>
      <w:r w:rsidR="0000289F" w:rsidRPr="00D90E1C">
        <w:rPr>
          <w:rFonts w:ascii="Times New Roman" w:hAnsi="Times New Roman" w:cs="Times New Roman"/>
          <w:b/>
          <w:bCs/>
        </w:rPr>
        <w:t xml:space="preserve"> </w:t>
      </w:r>
      <w:r w:rsidR="007E5D46">
        <w:rPr>
          <w:rFonts w:ascii="Times New Roman" w:hAnsi="Times New Roman" w:cs="Times New Roman"/>
          <w:b/>
          <w:bCs/>
        </w:rPr>
        <w:t xml:space="preserve">Production </w:t>
      </w:r>
      <w:r w:rsidR="005338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ko-KR"/>
        </w:rPr>
        <w:t xml:space="preserve">(Unit in Pounds) </w:t>
      </w:r>
      <w:r w:rsidR="007E5D46">
        <w:rPr>
          <w:rFonts w:ascii="Times New Roman" w:hAnsi="Times New Roman" w:cs="Times New Roman"/>
          <w:b/>
          <w:bCs/>
        </w:rPr>
        <w:t xml:space="preserve">and </w:t>
      </w:r>
      <w:r w:rsidR="007E5D46" w:rsidRPr="008A203D">
        <w:rPr>
          <w:rFonts w:ascii="Times New Roman" w:hAnsi="Times New Roman" w:cs="Times New Roman"/>
          <w:b/>
          <w:bCs/>
        </w:rPr>
        <w:t xml:space="preserve">Grading </w:t>
      </w:r>
      <w:r w:rsidR="006C1180" w:rsidRPr="008A203D">
        <w:rPr>
          <w:rFonts w:ascii="Times New Roman" w:hAnsi="Times New Roman" w:cs="Times New Roman"/>
          <w:b/>
          <w:bCs/>
        </w:rPr>
        <w:t>Standards</w:t>
      </w:r>
      <w:r w:rsidR="00F1244C" w:rsidRPr="008A203D">
        <w:rPr>
          <w:rFonts w:ascii="Times New Roman" w:hAnsi="Times New Roman" w:cs="Times New Roman"/>
          <w:b/>
          <w:bCs/>
        </w:rPr>
        <w:t>,</w:t>
      </w:r>
      <w:r w:rsidR="00BF305C" w:rsidRPr="008A203D">
        <w:rPr>
          <w:rFonts w:ascii="Times New Roman" w:hAnsi="Times New Roman" w:cs="Times New Roman"/>
          <w:b/>
          <w:bCs/>
        </w:rPr>
        <w:t xml:space="preserve"> </w:t>
      </w:r>
      <w:r w:rsidR="00865C2B" w:rsidRPr="008A203D">
        <w:rPr>
          <w:rFonts w:ascii="Times New Roman" w:hAnsi="Times New Roman" w:cs="Times New Roman"/>
          <w:b/>
          <w:bCs/>
        </w:rPr>
        <w:t>202</w:t>
      </w:r>
      <w:r w:rsidR="0019501F" w:rsidRPr="008A203D">
        <w:rPr>
          <w:rFonts w:ascii="Times New Roman" w:hAnsi="Times New Roman" w:cs="Times New Roman"/>
          <w:b/>
          <w:bCs/>
        </w:rPr>
        <w:t>3</w:t>
      </w:r>
      <w:r w:rsidR="00865C2B" w:rsidRPr="008A203D">
        <w:rPr>
          <w:rFonts w:ascii="Times New Roman" w:hAnsi="Times New Roman" w:cs="Times New Roman"/>
          <w:b/>
          <w:bCs/>
        </w:rPr>
        <w:t xml:space="preserve"> – 2025</w:t>
      </w:r>
    </w:p>
    <w:tbl>
      <w:tblPr>
        <w:tblW w:w="5039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375"/>
        <w:gridCol w:w="1375"/>
        <w:gridCol w:w="1375"/>
        <w:gridCol w:w="1375"/>
      </w:tblGrid>
      <w:tr w:rsidR="000A1260" w:rsidRPr="007B6F87" w14:paraId="08E459D0" w14:textId="77777777" w:rsidTr="003F23CD">
        <w:trPr>
          <w:trHeight w:val="263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960484" w14:textId="1D51DE61" w:rsidR="000A1260" w:rsidRPr="007B6F87" w:rsidRDefault="000A1260" w:rsidP="000A1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Grading Standards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8D3E" w14:textId="011EEC09" w:rsidR="000A1260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2023-2024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C5AE" w14:textId="255E2A13" w:rsidR="000A1260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0E6C" w14:textId="6256C604" w:rsidR="000A1260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D93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2024-2025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0C37" w14:textId="2880E2D6" w:rsidR="000A1260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ko-KR"/>
              </w:rPr>
              <w:t>%</w:t>
            </w:r>
          </w:p>
        </w:tc>
      </w:tr>
      <w:tr w:rsidR="003F23CD" w:rsidRPr="007B6F87" w14:paraId="1CABDE87" w14:textId="77777777" w:rsidTr="0010038C">
        <w:trPr>
          <w:trHeight w:val="263"/>
        </w:trPr>
        <w:tc>
          <w:tcPr>
            <w:tcW w:w="220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B563384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Extra Fancy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33CB7A83" w14:textId="1A51D7CF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31,300</w:t>
            </w: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6305F3F5" w14:textId="7D09E8FD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1.3</w:t>
            </w:r>
          </w:p>
        </w:tc>
        <w:tc>
          <w:tcPr>
            <w:tcW w:w="698" w:type="pct"/>
            <w:tcBorders>
              <w:top w:val="single" w:sz="4" w:space="0" w:color="auto"/>
            </w:tcBorders>
            <w:vAlign w:val="center"/>
          </w:tcPr>
          <w:p w14:paraId="75FBB805" w14:textId="35F77F0A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23,621</w:t>
            </w:r>
          </w:p>
        </w:tc>
        <w:tc>
          <w:tcPr>
            <w:tcW w:w="698" w:type="pct"/>
            <w:tcBorders>
              <w:top w:val="single" w:sz="4" w:space="0" w:color="auto"/>
            </w:tcBorders>
            <w:vAlign w:val="bottom"/>
          </w:tcPr>
          <w:p w14:paraId="22F5FC16" w14:textId="795C39D4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1.2</w:t>
            </w:r>
          </w:p>
        </w:tc>
      </w:tr>
      <w:tr w:rsidR="003F23CD" w:rsidRPr="007B6F87" w14:paraId="70E57C80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0884AD06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Fancy</w:t>
            </w:r>
          </w:p>
        </w:tc>
        <w:tc>
          <w:tcPr>
            <w:tcW w:w="698" w:type="pct"/>
            <w:vAlign w:val="center"/>
          </w:tcPr>
          <w:p w14:paraId="65CB65C0" w14:textId="50D0DF11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36,500</w:t>
            </w:r>
          </w:p>
        </w:tc>
        <w:tc>
          <w:tcPr>
            <w:tcW w:w="698" w:type="pct"/>
          </w:tcPr>
          <w:p w14:paraId="159E2893" w14:textId="003C35B7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1.5</w:t>
            </w:r>
          </w:p>
        </w:tc>
        <w:tc>
          <w:tcPr>
            <w:tcW w:w="698" w:type="pct"/>
            <w:vAlign w:val="center"/>
          </w:tcPr>
          <w:p w14:paraId="162EDA0F" w14:textId="72D17893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34,352</w:t>
            </w:r>
          </w:p>
        </w:tc>
        <w:tc>
          <w:tcPr>
            <w:tcW w:w="698" w:type="pct"/>
            <w:vAlign w:val="bottom"/>
          </w:tcPr>
          <w:p w14:paraId="65C6A18D" w14:textId="62236EFA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1.7</w:t>
            </w:r>
          </w:p>
        </w:tc>
      </w:tr>
      <w:tr w:rsidR="003F23CD" w:rsidRPr="007B6F87" w14:paraId="43B81CF4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2EE62BF1" w14:textId="639116AC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Hawaii No.1</w:t>
            </w:r>
          </w:p>
        </w:tc>
        <w:tc>
          <w:tcPr>
            <w:tcW w:w="698" w:type="pct"/>
            <w:vAlign w:val="center"/>
          </w:tcPr>
          <w:p w14:paraId="0C8DCD1E" w14:textId="780A5D5C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43,692</w:t>
            </w:r>
          </w:p>
        </w:tc>
        <w:tc>
          <w:tcPr>
            <w:tcW w:w="698" w:type="pct"/>
          </w:tcPr>
          <w:p w14:paraId="7B44C3F2" w14:textId="20E54E14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1.8</w:t>
            </w:r>
          </w:p>
        </w:tc>
        <w:tc>
          <w:tcPr>
            <w:tcW w:w="698" w:type="pct"/>
            <w:vAlign w:val="center"/>
          </w:tcPr>
          <w:p w14:paraId="2C0D6C82" w14:textId="690B865A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30,159</w:t>
            </w:r>
          </w:p>
        </w:tc>
        <w:tc>
          <w:tcPr>
            <w:tcW w:w="698" w:type="pct"/>
            <w:vAlign w:val="bottom"/>
          </w:tcPr>
          <w:p w14:paraId="1CE24156" w14:textId="04655B7E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1.5</w:t>
            </w:r>
          </w:p>
        </w:tc>
      </w:tr>
      <w:tr w:rsidR="003F23CD" w:rsidRPr="007B6F87" w14:paraId="2009F8A2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093B8C5E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Select</w:t>
            </w:r>
          </w:p>
        </w:tc>
        <w:tc>
          <w:tcPr>
            <w:tcW w:w="698" w:type="pct"/>
            <w:vAlign w:val="center"/>
          </w:tcPr>
          <w:p w14:paraId="2F8B741C" w14:textId="40AC9433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26,047</w:t>
            </w:r>
          </w:p>
        </w:tc>
        <w:tc>
          <w:tcPr>
            <w:tcW w:w="698" w:type="pct"/>
          </w:tcPr>
          <w:p w14:paraId="461519CC" w14:textId="17F10945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1.1</w:t>
            </w:r>
          </w:p>
        </w:tc>
        <w:tc>
          <w:tcPr>
            <w:tcW w:w="698" w:type="pct"/>
            <w:vAlign w:val="center"/>
          </w:tcPr>
          <w:p w14:paraId="52717878" w14:textId="7A2E1AB6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270,356</w:t>
            </w:r>
          </w:p>
        </w:tc>
        <w:tc>
          <w:tcPr>
            <w:tcW w:w="698" w:type="pct"/>
            <w:vAlign w:val="bottom"/>
          </w:tcPr>
          <w:p w14:paraId="68AE4591" w14:textId="3F73AF1D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13.3</w:t>
            </w:r>
          </w:p>
        </w:tc>
      </w:tr>
      <w:tr w:rsidR="003F23CD" w:rsidRPr="007B6F87" w14:paraId="5A7F49E0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3994134D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Prime</w:t>
            </w:r>
          </w:p>
        </w:tc>
        <w:tc>
          <w:tcPr>
            <w:tcW w:w="698" w:type="pct"/>
            <w:vAlign w:val="center"/>
          </w:tcPr>
          <w:p w14:paraId="5CDF9FF4" w14:textId="37BE3315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1,870,583</w:t>
            </w:r>
          </w:p>
        </w:tc>
        <w:tc>
          <w:tcPr>
            <w:tcW w:w="698" w:type="pct"/>
          </w:tcPr>
          <w:p w14:paraId="7233E066" w14:textId="14FD602E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78.3</w:t>
            </w:r>
          </w:p>
        </w:tc>
        <w:tc>
          <w:tcPr>
            <w:tcW w:w="698" w:type="pct"/>
            <w:vAlign w:val="center"/>
          </w:tcPr>
          <w:p w14:paraId="4F45E22E" w14:textId="55C3A729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1,453,974</w:t>
            </w:r>
          </w:p>
        </w:tc>
        <w:tc>
          <w:tcPr>
            <w:tcW w:w="698" w:type="pct"/>
            <w:vAlign w:val="bottom"/>
          </w:tcPr>
          <w:p w14:paraId="0ED0B7EC" w14:textId="5411CA2B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71.7</w:t>
            </w:r>
          </w:p>
        </w:tc>
      </w:tr>
      <w:tr w:rsidR="003F23CD" w:rsidRPr="007B6F87" w14:paraId="2B255152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60420C89" w14:textId="501FA6F1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Hawaii No.3</w:t>
            </w:r>
          </w:p>
        </w:tc>
        <w:tc>
          <w:tcPr>
            <w:tcW w:w="698" w:type="pct"/>
            <w:vAlign w:val="center"/>
          </w:tcPr>
          <w:p w14:paraId="7181CB68" w14:textId="16BA7C35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375,394</w:t>
            </w:r>
          </w:p>
        </w:tc>
        <w:tc>
          <w:tcPr>
            <w:tcW w:w="698" w:type="pct"/>
          </w:tcPr>
          <w:p w14:paraId="0A298046" w14:textId="575F7C75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15.7</w:t>
            </w:r>
          </w:p>
        </w:tc>
        <w:tc>
          <w:tcPr>
            <w:tcW w:w="698" w:type="pct"/>
            <w:vAlign w:val="center"/>
          </w:tcPr>
          <w:p w14:paraId="4D6252FB" w14:textId="4DF0B13A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171,907</w:t>
            </w:r>
          </w:p>
        </w:tc>
        <w:tc>
          <w:tcPr>
            <w:tcW w:w="698" w:type="pct"/>
            <w:vAlign w:val="bottom"/>
          </w:tcPr>
          <w:p w14:paraId="5B262D7C" w14:textId="4985BD45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8.5</w:t>
            </w:r>
          </w:p>
        </w:tc>
      </w:tr>
      <w:tr w:rsidR="003F23CD" w:rsidRPr="007B6F87" w14:paraId="581F2FD9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51AD8E14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Natural Prime</w:t>
            </w:r>
          </w:p>
        </w:tc>
        <w:tc>
          <w:tcPr>
            <w:tcW w:w="698" w:type="pct"/>
            <w:vAlign w:val="center"/>
          </w:tcPr>
          <w:p w14:paraId="353C8F67" w14:textId="0B3BACFD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1,187</w:t>
            </w:r>
          </w:p>
        </w:tc>
        <w:tc>
          <w:tcPr>
            <w:tcW w:w="698" w:type="pct"/>
          </w:tcPr>
          <w:p w14:paraId="6AC8DC26" w14:textId="053673BE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0.0</w:t>
            </w:r>
          </w:p>
        </w:tc>
        <w:tc>
          <w:tcPr>
            <w:tcW w:w="698" w:type="pct"/>
            <w:vAlign w:val="center"/>
          </w:tcPr>
          <w:p w14:paraId="543B435B" w14:textId="25CBD60A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4,075</w:t>
            </w:r>
          </w:p>
        </w:tc>
        <w:tc>
          <w:tcPr>
            <w:tcW w:w="698" w:type="pct"/>
            <w:vAlign w:val="bottom"/>
          </w:tcPr>
          <w:p w14:paraId="6BA7D436" w14:textId="2ABADE41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0.2</w:t>
            </w:r>
          </w:p>
        </w:tc>
      </w:tr>
      <w:tr w:rsidR="003F23CD" w:rsidRPr="007B6F87" w14:paraId="7CAABEA9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3F7B8E99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Mixed Natural Prime</w:t>
            </w:r>
          </w:p>
        </w:tc>
        <w:tc>
          <w:tcPr>
            <w:tcW w:w="698" w:type="pct"/>
            <w:vAlign w:val="center"/>
          </w:tcPr>
          <w:p w14:paraId="71CAEE90" w14:textId="0B680E13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3,727</w:t>
            </w:r>
          </w:p>
        </w:tc>
        <w:tc>
          <w:tcPr>
            <w:tcW w:w="698" w:type="pct"/>
          </w:tcPr>
          <w:p w14:paraId="54F06BC4" w14:textId="1502EE55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0.2</w:t>
            </w:r>
          </w:p>
        </w:tc>
        <w:tc>
          <w:tcPr>
            <w:tcW w:w="698" w:type="pct"/>
            <w:vAlign w:val="center"/>
          </w:tcPr>
          <w:p w14:paraId="0B3C1F64" w14:textId="17DEFA8D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25,140</w:t>
            </w:r>
          </w:p>
        </w:tc>
        <w:tc>
          <w:tcPr>
            <w:tcW w:w="698" w:type="pct"/>
            <w:vAlign w:val="bottom"/>
          </w:tcPr>
          <w:p w14:paraId="2C4F53CB" w14:textId="5DED2373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1.2</w:t>
            </w:r>
          </w:p>
        </w:tc>
      </w:tr>
      <w:tr w:rsidR="003F23CD" w:rsidRPr="007B6F87" w14:paraId="33745864" w14:textId="77777777" w:rsidTr="0010038C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3D6151CE" w14:textId="77777777" w:rsidR="003F23CD" w:rsidRPr="007B6F87" w:rsidRDefault="003F23CD" w:rsidP="003F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Off Grade</w:t>
            </w:r>
          </w:p>
        </w:tc>
        <w:tc>
          <w:tcPr>
            <w:tcW w:w="698" w:type="pct"/>
            <w:vAlign w:val="center"/>
          </w:tcPr>
          <w:p w14:paraId="5BB54CAF" w14:textId="31F0B02B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98" w:type="pct"/>
          </w:tcPr>
          <w:p w14:paraId="19F87043" w14:textId="2C7DF019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A41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0.0</w:t>
            </w:r>
          </w:p>
        </w:tc>
        <w:tc>
          <w:tcPr>
            <w:tcW w:w="698" w:type="pct"/>
            <w:vAlign w:val="center"/>
          </w:tcPr>
          <w:p w14:paraId="7960BD08" w14:textId="603EC08C" w:rsidR="003F23CD" w:rsidRPr="007B6F87" w:rsidRDefault="003F23CD" w:rsidP="003F2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13,876</w:t>
            </w:r>
          </w:p>
        </w:tc>
        <w:tc>
          <w:tcPr>
            <w:tcW w:w="698" w:type="pct"/>
            <w:vAlign w:val="bottom"/>
          </w:tcPr>
          <w:p w14:paraId="6C985959" w14:textId="6D75E9B0" w:rsidR="003F23CD" w:rsidRPr="007B6F87" w:rsidRDefault="003F23CD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3F2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0.7</w:t>
            </w:r>
          </w:p>
        </w:tc>
      </w:tr>
      <w:tr w:rsidR="000A1260" w:rsidRPr="007B6F87" w14:paraId="3B158E50" w14:textId="77777777" w:rsidTr="003F23CD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116FD583" w14:textId="699747A9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Tota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l Volume of </w:t>
            </w:r>
            <w:r w:rsidRPr="007B6F87">
              <w:rPr>
                <w:rFonts w:ascii="Times New Roman" w:hAnsi="Times New Roman" w:cs="Times New Roman"/>
                <w:sz w:val="20"/>
                <w:szCs w:val="20"/>
              </w:rPr>
              <w:t xml:space="preserve">Green Coffee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</w:p>
        </w:tc>
        <w:tc>
          <w:tcPr>
            <w:tcW w:w="698" w:type="pct"/>
            <w:vAlign w:val="center"/>
          </w:tcPr>
          <w:p w14:paraId="4E14F177" w14:textId="79A31D1C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2,388,430</w:t>
            </w:r>
          </w:p>
        </w:tc>
        <w:tc>
          <w:tcPr>
            <w:tcW w:w="698" w:type="pct"/>
            <w:vAlign w:val="center"/>
          </w:tcPr>
          <w:p w14:paraId="2681EA90" w14:textId="5E5B8DCF" w:rsidR="000A1260" w:rsidRPr="007B6F87" w:rsidRDefault="00597455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10</w:t>
            </w:r>
            <w:r w:rsidR="005A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98" w:type="pct"/>
            <w:vAlign w:val="center"/>
          </w:tcPr>
          <w:p w14:paraId="1A583FEE" w14:textId="626DA614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2,027,460</w:t>
            </w:r>
          </w:p>
        </w:tc>
        <w:tc>
          <w:tcPr>
            <w:tcW w:w="698" w:type="pct"/>
            <w:vAlign w:val="center"/>
          </w:tcPr>
          <w:p w14:paraId="592B9299" w14:textId="5F92E8E4" w:rsidR="000A1260" w:rsidRPr="007B6F87" w:rsidRDefault="00597455" w:rsidP="0059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100</w:t>
            </w:r>
          </w:p>
        </w:tc>
      </w:tr>
      <w:tr w:rsidR="000A1260" w:rsidRPr="007B6F87" w14:paraId="03D42ECF" w14:textId="77777777" w:rsidTr="003F23CD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45015F1D" w14:textId="50988767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Total Utilized Production of Green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Coffee</w:t>
            </w:r>
            <w:r w:rsidR="00FA64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4D7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ko-KR"/>
              </w:rPr>
              <w:t>3</w:t>
            </w:r>
          </w:p>
        </w:tc>
        <w:tc>
          <w:tcPr>
            <w:tcW w:w="698" w:type="pct"/>
            <w:vAlign w:val="center"/>
          </w:tcPr>
          <w:p w14:paraId="2642C67F" w14:textId="01A0C3EC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3,440,000</w:t>
            </w:r>
          </w:p>
        </w:tc>
        <w:tc>
          <w:tcPr>
            <w:tcW w:w="698" w:type="pct"/>
            <w:vAlign w:val="center"/>
          </w:tcPr>
          <w:p w14:paraId="69CC55C3" w14:textId="32E8C10C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698" w:type="pct"/>
            <w:vAlign w:val="center"/>
          </w:tcPr>
          <w:p w14:paraId="015B1BE8" w14:textId="23894AB3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3</w:t>
            </w:r>
            <w:r w:rsidRPr="00846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961</w:t>
            </w:r>
            <w:r w:rsidRPr="00846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698" w:type="pct"/>
            <w:vAlign w:val="center"/>
          </w:tcPr>
          <w:p w14:paraId="7DA33566" w14:textId="3107552B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0A1260" w:rsidRPr="007B6F87" w14:paraId="72EADB51" w14:textId="77777777" w:rsidTr="003F23CD">
        <w:trPr>
          <w:trHeight w:val="263"/>
        </w:trPr>
        <w:tc>
          <w:tcPr>
            <w:tcW w:w="2208" w:type="pct"/>
            <w:noWrap/>
            <w:vAlign w:val="center"/>
            <w:hideMark/>
          </w:tcPr>
          <w:p w14:paraId="7E145C64" w14:textId="0B597409" w:rsidR="000A1260" w:rsidRPr="007B6F87" w:rsidRDefault="00C47D0C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Proportion</w:t>
            </w:r>
            <w:r w:rsidR="000A1260"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 xml:space="preserve"> of </w:t>
            </w:r>
            <w:r w:rsidR="000A1260" w:rsidRPr="007B6F87">
              <w:rPr>
                <w:rFonts w:ascii="Times New Roman" w:hAnsi="Times New Roman" w:cs="Times New Roman"/>
                <w:sz w:val="20"/>
                <w:szCs w:val="20"/>
              </w:rPr>
              <w:t xml:space="preserve">Hawaiʻi Green Coffee </w:t>
            </w:r>
            <w:r w:rsidR="000A1260"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</w:p>
        </w:tc>
        <w:tc>
          <w:tcPr>
            <w:tcW w:w="698" w:type="pct"/>
            <w:vAlign w:val="center"/>
          </w:tcPr>
          <w:p w14:paraId="24E71471" w14:textId="0F88D4E2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69%</w:t>
            </w:r>
          </w:p>
        </w:tc>
        <w:tc>
          <w:tcPr>
            <w:tcW w:w="698" w:type="pct"/>
            <w:vAlign w:val="center"/>
          </w:tcPr>
          <w:p w14:paraId="18FCC725" w14:textId="1621AC99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698" w:type="pct"/>
            <w:vAlign w:val="center"/>
          </w:tcPr>
          <w:p w14:paraId="0D4664C0" w14:textId="65036B0C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51</w:t>
            </w:r>
            <w:r w:rsidRPr="007B6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  <w:t>%</w:t>
            </w:r>
          </w:p>
        </w:tc>
        <w:tc>
          <w:tcPr>
            <w:tcW w:w="698" w:type="pct"/>
            <w:vAlign w:val="center"/>
          </w:tcPr>
          <w:p w14:paraId="61B553EE" w14:textId="6C121898" w:rsidR="000A1260" w:rsidRPr="007B6F87" w:rsidRDefault="000A1260" w:rsidP="000A1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0130957A" w14:textId="76C28408" w:rsidR="00420FFC" w:rsidRPr="00AB6C75" w:rsidRDefault="0095102E" w:rsidP="002754C1">
      <w:pPr>
        <w:tabs>
          <w:tab w:val="center" w:pos="9360"/>
          <w:tab w:val="left" w:pos="11760"/>
        </w:tabs>
        <w:spacing w:after="0" w:line="240" w:lineRule="auto"/>
        <w:ind w:right="-4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6C75">
        <w:rPr>
          <w:rFonts w:ascii="Times New Roman" w:hAnsi="Times New Roman" w:cs="Times New Roman"/>
          <w:sz w:val="20"/>
          <w:szCs w:val="20"/>
        </w:rPr>
        <w:t xml:space="preserve">Source: </w:t>
      </w:r>
      <w:r w:rsidR="005E3CB6" w:rsidRPr="00AB6C75">
        <w:rPr>
          <w:rFonts w:ascii="Times New Roman" w:hAnsi="Times New Roman" w:cs="Times New Roman"/>
          <w:sz w:val="20"/>
          <w:szCs w:val="20"/>
        </w:rPr>
        <w:t>Commodi</w:t>
      </w:r>
      <w:r w:rsidR="00FA129B" w:rsidRPr="00AB6C75">
        <w:rPr>
          <w:rFonts w:ascii="Times New Roman" w:hAnsi="Times New Roman" w:cs="Times New Roman"/>
          <w:sz w:val="20"/>
          <w:szCs w:val="20"/>
        </w:rPr>
        <w:t>ties Branch</w:t>
      </w:r>
      <w:r w:rsidRPr="00AB6C75">
        <w:rPr>
          <w:rFonts w:ascii="Times New Roman" w:hAnsi="Times New Roman" w:cs="Times New Roman"/>
          <w:sz w:val="20"/>
          <w:szCs w:val="20"/>
        </w:rPr>
        <w:t>,</w:t>
      </w:r>
      <w:r w:rsidR="00FA129B" w:rsidRPr="00AB6C75">
        <w:rPr>
          <w:rFonts w:ascii="Times New Roman" w:hAnsi="Times New Roman" w:cs="Times New Roman"/>
          <w:sz w:val="20"/>
          <w:szCs w:val="20"/>
        </w:rPr>
        <w:t xml:space="preserve"> </w:t>
      </w:r>
      <w:r w:rsidR="00AB2891" w:rsidRPr="00AB6C75">
        <w:rPr>
          <w:rFonts w:ascii="Times New Roman" w:hAnsi="Times New Roman" w:cs="Times New Roman"/>
          <w:sz w:val="20"/>
          <w:szCs w:val="20"/>
        </w:rPr>
        <w:t xml:space="preserve">Quality Assurance Division, </w:t>
      </w:r>
      <w:proofErr w:type="spellStart"/>
      <w:r w:rsidR="00FA129B" w:rsidRPr="00AB6C75">
        <w:rPr>
          <w:rFonts w:ascii="Times New Roman" w:hAnsi="Times New Roman" w:cs="Times New Roman"/>
          <w:sz w:val="20"/>
          <w:szCs w:val="20"/>
        </w:rPr>
        <w:t>Hawai</w:t>
      </w:r>
      <w:proofErr w:type="spellEnd"/>
      <w:r w:rsidR="00AB2891" w:rsidRPr="00AB6C75">
        <w:rPr>
          <w:rFonts w:ascii="Times New Roman" w:hAnsi="Times New Roman" w:cs="Times New Roman"/>
          <w:sz w:val="20"/>
          <w:szCs w:val="20"/>
          <w:lang w:val="haw-US"/>
        </w:rPr>
        <w:t>ʻ</w:t>
      </w:r>
      <w:proofErr w:type="spellStart"/>
      <w:r w:rsidR="00FA129B" w:rsidRPr="00AB6C75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A129B" w:rsidRPr="00AB6C75">
        <w:rPr>
          <w:rFonts w:ascii="Times New Roman" w:hAnsi="Times New Roman" w:cs="Times New Roman"/>
          <w:sz w:val="20"/>
          <w:szCs w:val="20"/>
        </w:rPr>
        <w:t xml:space="preserve"> Department of Agriculture and Biosecurity</w:t>
      </w:r>
      <w:r w:rsidR="007B7670" w:rsidRPr="00AB6C75">
        <w:rPr>
          <w:rFonts w:ascii="Times New Roman" w:hAnsi="Times New Roman" w:cs="Times New Roman"/>
          <w:sz w:val="20"/>
          <w:szCs w:val="20"/>
        </w:rPr>
        <w:t>.</w:t>
      </w:r>
    </w:p>
    <w:p w14:paraId="77348E72" w14:textId="6F86190A" w:rsidR="00E44281" w:rsidRPr="00AB6C75" w:rsidRDefault="001257B3" w:rsidP="007B0FBD">
      <w:pPr>
        <w:tabs>
          <w:tab w:val="center" w:pos="9360"/>
          <w:tab w:val="left" w:pos="1176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6C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ko-KR"/>
        </w:rPr>
        <w:t>1</w:t>
      </w:r>
      <w:r w:rsidR="00AB0D28" w:rsidRPr="00AB6C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ko-KR"/>
        </w:rPr>
        <w:t xml:space="preserve"> </w:t>
      </w:r>
      <w:hyperlink r:id="rId9" w:history="1">
        <w:r w:rsidR="00AB0D28" w:rsidRPr="00AB6C75">
          <w:rPr>
            <w:rStyle w:val="Hyperlink"/>
            <w:rFonts w:ascii="Times New Roman" w:hAnsi="Times New Roman" w:cs="Times New Roman"/>
            <w:sz w:val="16"/>
            <w:szCs w:val="16"/>
          </w:rPr>
          <w:t>https://dab.hawaii.gov/wp-content/uploads/2012/12/AR-143.pdf</w:t>
        </w:r>
      </w:hyperlink>
    </w:p>
    <w:p w14:paraId="05AE0354" w14:textId="0A52C20F" w:rsidR="00AA761F" w:rsidRPr="00AB6C75" w:rsidRDefault="00AA761F" w:rsidP="007B0FBD">
      <w:pPr>
        <w:tabs>
          <w:tab w:val="center" w:pos="936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ko-KR"/>
        </w:rPr>
      </w:pPr>
      <w:r w:rsidRPr="00AB6C7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AB0D28" w:rsidRPr="00AB6C7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4325AA" w:rsidRPr="00AB6C75">
        <w:rPr>
          <w:rStyle w:val="Hyperlink"/>
          <w:rFonts w:ascii="Times New Roman" w:hAnsi="Times New Roman" w:cs="Times New Roman"/>
          <w:sz w:val="16"/>
          <w:szCs w:val="16"/>
        </w:rPr>
        <w:t>https://dab.hawaii.gov/qad/files/2020/07/2020-Coffee-HAR-143-Summary-Defects-Allowance-back-to-15-eff-July1.pdf</w:t>
      </w:r>
    </w:p>
    <w:p w14:paraId="50AF8D2E" w14:textId="1B1329F4" w:rsidR="002549EF" w:rsidRDefault="00AB0D28" w:rsidP="007B0FBD">
      <w:pPr>
        <w:tabs>
          <w:tab w:val="center" w:pos="9360"/>
          <w:tab w:val="left" w:pos="11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</w:pPr>
      <w:r w:rsidRPr="00AB6C7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ko-KR"/>
        </w:rPr>
        <w:t>3</w:t>
      </w:r>
      <w:r w:rsidRPr="00AB6C75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 xml:space="preserve"> </w:t>
      </w:r>
      <w:r w:rsidR="001257B3" w:rsidRPr="00AB6C75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>USDA</w:t>
      </w:r>
      <w:r w:rsidR="003C1921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 xml:space="preserve"> </w:t>
      </w:r>
      <w:r w:rsidR="001257B3" w:rsidRPr="00AB6C75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>NASS</w:t>
      </w:r>
      <w:r w:rsidR="003C1921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 xml:space="preserve"> </w:t>
      </w:r>
      <w:r w:rsidR="001E3AB6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 xml:space="preserve">Hawaii </w:t>
      </w:r>
      <w:r w:rsidR="003C1921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>Coffee</w:t>
      </w:r>
      <w:r w:rsidR="00FD338A">
        <w:rPr>
          <w:rFonts w:ascii="Times New Roman" w:eastAsia="Times New Roman" w:hAnsi="Times New Roman" w:cs="Times New Roman"/>
          <w:color w:val="000000"/>
          <w:sz w:val="18"/>
          <w:szCs w:val="18"/>
          <w:lang w:eastAsia="ko-KR"/>
        </w:rPr>
        <w:t xml:space="preserve">: </w:t>
      </w:r>
      <w:hyperlink r:id="rId10" w:history="1">
        <w:r w:rsidR="00FD338A" w:rsidRPr="00596ABF">
          <w:rPr>
            <w:rStyle w:val="Hyperlink"/>
            <w:rFonts w:ascii="Times New Roman" w:eastAsia="Times New Roman" w:hAnsi="Times New Roman" w:cs="Times New Roman"/>
            <w:sz w:val="18"/>
            <w:szCs w:val="18"/>
            <w:lang w:eastAsia="ko-KR"/>
          </w:rPr>
          <w:t>https://esmis.nal.usda.gov/sites/default/release-files/3t945q80c/cn69nz03f/7w62h548q/cafean25.pdf</w:t>
        </w:r>
      </w:hyperlink>
    </w:p>
    <w:p w14:paraId="23EC0423" w14:textId="1B6D16FB" w:rsidR="00F662E6" w:rsidRPr="00D90E1C" w:rsidRDefault="003808CB" w:rsidP="005741B8">
      <w:pPr>
        <w:tabs>
          <w:tab w:val="center" w:pos="9360"/>
          <w:tab w:val="left" w:pos="11760"/>
        </w:tabs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  <w:r w:rsidRPr="00D90E1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Chart 1: </w:t>
      </w:r>
      <w:r w:rsidR="00FA129B" w:rsidRPr="00D90E1C">
        <w:rPr>
          <w:rFonts w:ascii="Times New Roman" w:hAnsi="Times New Roman" w:cs="Times New Roman"/>
          <w:b/>
          <w:bCs/>
        </w:rPr>
        <w:t>Hawaiʻi Green Coffee</w:t>
      </w:r>
      <w:r w:rsidR="0005575B">
        <w:rPr>
          <w:rFonts w:ascii="Times New Roman" w:hAnsi="Times New Roman" w:cs="Times New Roman"/>
          <w:b/>
          <w:bCs/>
        </w:rPr>
        <w:t xml:space="preserve"> Production and</w:t>
      </w:r>
      <w:r w:rsidR="006C1180">
        <w:rPr>
          <w:rFonts w:ascii="Times New Roman" w:hAnsi="Times New Roman" w:cs="Times New Roman"/>
          <w:b/>
          <w:bCs/>
        </w:rPr>
        <w:t xml:space="preserve"> </w:t>
      </w:r>
      <w:r w:rsidR="007E5D46">
        <w:rPr>
          <w:rFonts w:ascii="Times New Roman" w:hAnsi="Times New Roman" w:cs="Times New Roman"/>
          <w:b/>
          <w:bCs/>
        </w:rPr>
        <w:t xml:space="preserve">Grading </w:t>
      </w:r>
      <w:r w:rsidR="006C1180">
        <w:rPr>
          <w:rFonts w:ascii="Times New Roman" w:hAnsi="Times New Roman" w:cs="Times New Roman"/>
          <w:b/>
          <w:bCs/>
        </w:rPr>
        <w:t>Standards</w:t>
      </w:r>
      <w:r w:rsidR="00FA129B" w:rsidRPr="00D90E1C">
        <w:rPr>
          <w:rFonts w:ascii="Times New Roman" w:hAnsi="Times New Roman" w:cs="Times New Roman"/>
          <w:b/>
          <w:bCs/>
        </w:rPr>
        <w:t xml:space="preserve">, </w:t>
      </w:r>
      <w:r w:rsidR="00D62DBC" w:rsidRPr="00301443">
        <w:rPr>
          <w:rFonts w:ascii="Times New Roman" w:hAnsi="Times New Roman" w:cs="Times New Roman"/>
          <w:b/>
          <w:bCs/>
        </w:rPr>
        <w:t>202</w:t>
      </w:r>
      <w:r w:rsidR="00D62DBC">
        <w:rPr>
          <w:rFonts w:ascii="Times New Roman" w:hAnsi="Times New Roman" w:cs="Times New Roman"/>
          <w:b/>
          <w:bCs/>
        </w:rPr>
        <w:t>3</w:t>
      </w:r>
      <w:r w:rsidR="00D62DBC" w:rsidRPr="00301443">
        <w:rPr>
          <w:rFonts w:ascii="Times New Roman" w:hAnsi="Times New Roman" w:cs="Times New Roman"/>
          <w:b/>
          <w:bCs/>
        </w:rPr>
        <w:t xml:space="preserve"> </w:t>
      </w:r>
      <w:r w:rsidR="00D62DBC">
        <w:rPr>
          <w:rFonts w:ascii="Times New Roman" w:hAnsi="Times New Roman" w:cs="Times New Roman"/>
          <w:b/>
          <w:bCs/>
        </w:rPr>
        <w:t>–</w:t>
      </w:r>
      <w:r w:rsidR="00D62DBC" w:rsidRPr="00301443">
        <w:rPr>
          <w:rFonts w:ascii="Times New Roman" w:hAnsi="Times New Roman" w:cs="Times New Roman"/>
          <w:b/>
          <w:bCs/>
        </w:rPr>
        <w:t xml:space="preserve"> 202</w:t>
      </w:r>
      <w:r w:rsidR="00D62DBC">
        <w:rPr>
          <w:rFonts w:ascii="Times New Roman" w:hAnsi="Times New Roman" w:cs="Times New Roman"/>
          <w:b/>
          <w:bCs/>
        </w:rPr>
        <w:t xml:space="preserve">4 &amp; </w:t>
      </w:r>
      <w:r w:rsidR="00D62DBC" w:rsidRPr="00301443">
        <w:rPr>
          <w:rFonts w:ascii="Times New Roman" w:hAnsi="Times New Roman" w:cs="Times New Roman"/>
          <w:b/>
          <w:bCs/>
        </w:rPr>
        <w:t xml:space="preserve">2024 </w:t>
      </w:r>
      <w:r w:rsidR="00D62DBC">
        <w:rPr>
          <w:rFonts w:ascii="Times New Roman" w:hAnsi="Times New Roman" w:cs="Times New Roman"/>
          <w:b/>
          <w:bCs/>
        </w:rPr>
        <w:t>–</w:t>
      </w:r>
      <w:r w:rsidR="00D62DBC" w:rsidRPr="00301443">
        <w:rPr>
          <w:rFonts w:ascii="Times New Roman" w:hAnsi="Times New Roman" w:cs="Times New Roman"/>
          <w:b/>
          <w:bCs/>
        </w:rPr>
        <w:t xml:space="preserve"> 2025</w:t>
      </w:r>
    </w:p>
    <w:p w14:paraId="07A7D078" w14:textId="06FE6438" w:rsidR="00F37184" w:rsidRDefault="00F86BCA" w:rsidP="00F37184">
      <w:pPr>
        <w:tabs>
          <w:tab w:val="center" w:pos="9360"/>
          <w:tab w:val="left" w:pos="11760"/>
        </w:tabs>
        <w:spacing w:after="12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85765F9" wp14:editId="3B6FE979">
            <wp:extent cx="6210604" cy="3438144"/>
            <wp:effectExtent l="0" t="0" r="0" b="0"/>
            <wp:docPr id="7210263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87C4B1-9955-4106-A125-63CD1C87AB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BFD3BB" w14:textId="6A93E1AB" w:rsidR="00C92060" w:rsidRDefault="00C92060" w:rsidP="001B0F21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175E9770" w14:textId="1FE1080D" w:rsidR="003A2730" w:rsidRDefault="003A2730" w:rsidP="003A2730">
      <w:pPr>
        <w:tabs>
          <w:tab w:val="center" w:pos="9360"/>
          <w:tab w:val="left" w:pos="11760"/>
        </w:tabs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  <w:r w:rsidRPr="00D90E1C">
        <w:rPr>
          <w:rFonts w:ascii="Times New Roman" w:eastAsia="Times New Roman" w:hAnsi="Times New Roman" w:cs="Times New Roman"/>
          <w:b/>
          <w:bCs/>
          <w:color w:val="000000"/>
        </w:rPr>
        <w:t xml:space="preserve">Chart 2: </w:t>
      </w:r>
      <w:r w:rsidRPr="00D90E1C">
        <w:rPr>
          <w:rFonts w:ascii="Times New Roman" w:hAnsi="Times New Roman" w:cs="Times New Roman"/>
          <w:b/>
          <w:bCs/>
        </w:rPr>
        <w:t>Distribution of Hawaiʻi Green Coffee</w:t>
      </w:r>
      <w:r w:rsidR="006C1180">
        <w:rPr>
          <w:rFonts w:ascii="Times New Roman" w:hAnsi="Times New Roman" w:cs="Times New Roman"/>
          <w:b/>
          <w:bCs/>
        </w:rPr>
        <w:t xml:space="preserve"> Standards</w:t>
      </w:r>
      <w:r w:rsidRPr="00D90E1C">
        <w:rPr>
          <w:rFonts w:ascii="Times New Roman" w:hAnsi="Times New Roman" w:cs="Times New Roman"/>
          <w:b/>
          <w:bCs/>
        </w:rPr>
        <w:t xml:space="preserve">, </w:t>
      </w:r>
      <w:r w:rsidR="00813218" w:rsidRPr="00301443">
        <w:rPr>
          <w:rFonts w:ascii="Times New Roman" w:hAnsi="Times New Roman" w:cs="Times New Roman"/>
          <w:b/>
          <w:bCs/>
        </w:rPr>
        <w:t>202</w:t>
      </w:r>
      <w:r w:rsidR="00813218">
        <w:rPr>
          <w:rFonts w:ascii="Times New Roman" w:hAnsi="Times New Roman" w:cs="Times New Roman"/>
          <w:b/>
          <w:bCs/>
        </w:rPr>
        <w:t>3</w:t>
      </w:r>
      <w:r w:rsidR="00813218" w:rsidRPr="00301443">
        <w:rPr>
          <w:rFonts w:ascii="Times New Roman" w:hAnsi="Times New Roman" w:cs="Times New Roman"/>
          <w:b/>
          <w:bCs/>
        </w:rPr>
        <w:t xml:space="preserve"> </w:t>
      </w:r>
      <w:r w:rsidR="00813218">
        <w:rPr>
          <w:rFonts w:ascii="Times New Roman" w:hAnsi="Times New Roman" w:cs="Times New Roman"/>
          <w:b/>
          <w:bCs/>
        </w:rPr>
        <w:t>–</w:t>
      </w:r>
      <w:r w:rsidR="00813218" w:rsidRPr="00301443">
        <w:rPr>
          <w:rFonts w:ascii="Times New Roman" w:hAnsi="Times New Roman" w:cs="Times New Roman"/>
          <w:b/>
          <w:bCs/>
        </w:rPr>
        <w:t xml:space="preserve"> 202</w:t>
      </w:r>
      <w:r w:rsidR="00813218">
        <w:rPr>
          <w:rFonts w:ascii="Times New Roman" w:hAnsi="Times New Roman" w:cs="Times New Roman"/>
          <w:b/>
          <w:bCs/>
        </w:rPr>
        <w:t xml:space="preserve">4 &amp; </w:t>
      </w:r>
      <w:r w:rsidR="00F33243" w:rsidRPr="00301443">
        <w:rPr>
          <w:rFonts w:ascii="Times New Roman" w:hAnsi="Times New Roman" w:cs="Times New Roman"/>
          <w:b/>
          <w:bCs/>
        </w:rPr>
        <w:t>202</w:t>
      </w:r>
      <w:r w:rsidR="00C94934" w:rsidRPr="00301443">
        <w:rPr>
          <w:rFonts w:ascii="Times New Roman" w:hAnsi="Times New Roman" w:cs="Times New Roman"/>
          <w:b/>
          <w:bCs/>
        </w:rPr>
        <w:t>4</w:t>
      </w:r>
      <w:r w:rsidR="00F33243" w:rsidRPr="00301443">
        <w:rPr>
          <w:rFonts w:ascii="Times New Roman" w:hAnsi="Times New Roman" w:cs="Times New Roman"/>
          <w:b/>
          <w:bCs/>
        </w:rPr>
        <w:t xml:space="preserve"> </w:t>
      </w:r>
      <w:r w:rsidR="00123852">
        <w:rPr>
          <w:rFonts w:ascii="Times New Roman" w:hAnsi="Times New Roman" w:cs="Times New Roman"/>
          <w:b/>
          <w:bCs/>
        </w:rPr>
        <w:t>–</w:t>
      </w:r>
      <w:r w:rsidR="00F33243" w:rsidRPr="00301443">
        <w:rPr>
          <w:rFonts w:ascii="Times New Roman" w:hAnsi="Times New Roman" w:cs="Times New Roman"/>
          <w:b/>
          <w:bCs/>
        </w:rPr>
        <w:t xml:space="preserve"> 202</w:t>
      </w:r>
      <w:r w:rsidR="00C94934" w:rsidRPr="00301443">
        <w:rPr>
          <w:rFonts w:ascii="Times New Roman" w:hAnsi="Times New Roman" w:cs="Times New Roman"/>
          <w:b/>
          <w:bCs/>
        </w:rPr>
        <w:t>5</w:t>
      </w:r>
    </w:p>
    <w:p w14:paraId="06E9516F" w14:textId="1AC49EA5" w:rsidR="00123852" w:rsidRPr="00D90E1C" w:rsidRDefault="00123852" w:rsidP="003A2730">
      <w:pPr>
        <w:tabs>
          <w:tab w:val="center" w:pos="9360"/>
          <w:tab w:val="left" w:pos="11760"/>
        </w:tabs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45C4AFF" wp14:editId="50A1BEB8">
            <wp:extent cx="3072384" cy="2977286"/>
            <wp:effectExtent l="0" t="0" r="0" b="0"/>
            <wp:docPr id="32651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F29451-3B0D-9A2E-4E44-12D37B27ED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06CDE0" wp14:editId="14A0524B">
            <wp:extent cx="3094330" cy="3049270"/>
            <wp:effectExtent l="0" t="0" r="0" b="0"/>
            <wp:docPr id="13468981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87613A0-B02E-63A1-EE0D-09C9D93A8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1CA0F6" w14:textId="105F55F3" w:rsidR="000264C1" w:rsidRPr="000F170A" w:rsidRDefault="000264C1" w:rsidP="003A2730">
      <w:pPr>
        <w:tabs>
          <w:tab w:val="center" w:pos="9360"/>
          <w:tab w:val="left" w:pos="11760"/>
        </w:tabs>
        <w:spacing w:after="8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3D37B4" w14:textId="2D4B45C1" w:rsidR="003F60F2" w:rsidRPr="00DE65E6" w:rsidRDefault="003F60F2" w:rsidP="001B0F21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DE65E6">
        <w:rPr>
          <w:rFonts w:ascii="Times New Roman" w:hAnsi="Times New Roman" w:cs="Times New Roman"/>
        </w:rPr>
        <w:t>###</w:t>
      </w:r>
    </w:p>
    <w:p w14:paraId="3620A937" w14:textId="5DDF798F" w:rsidR="00D13BAD" w:rsidRPr="00FD3AB5" w:rsidRDefault="00DA1362" w:rsidP="00D13BAD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FF"/>
        </w:rPr>
      </w:pPr>
      <w:r w:rsidRPr="00FD3AB5">
        <w:rPr>
          <w:rFonts w:ascii="Times New Roman" w:hAnsi="Times New Roman" w:cs="Times New Roman"/>
          <w:i/>
          <w:iCs/>
        </w:rPr>
        <w:t>The Department of Agriculture and Biosecurity (</w:t>
      </w:r>
      <w:r w:rsidR="00D13BAD" w:rsidRPr="00FD3AB5">
        <w:rPr>
          <w:rFonts w:ascii="Times New Roman" w:hAnsi="Times New Roman" w:cs="Times New Roman"/>
          <w:i/>
          <w:iCs/>
        </w:rPr>
        <w:t>DAB</w:t>
      </w:r>
      <w:r w:rsidRPr="00FD3AB5">
        <w:rPr>
          <w:rFonts w:ascii="Times New Roman" w:hAnsi="Times New Roman" w:cs="Times New Roman"/>
          <w:i/>
          <w:iCs/>
        </w:rPr>
        <w:t>)</w:t>
      </w:r>
      <w:r w:rsidR="00D13BAD" w:rsidRPr="00FD3AB5">
        <w:rPr>
          <w:rFonts w:ascii="Times New Roman" w:hAnsi="Times New Roman" w:cs="Times New Roman"/>
          <w:i/>
          <w:iCs/>
        </w:rPr>
        <w:t xml:space="preserve"> is committed to maintaining an environment free from discrimination, retaliation, or harassment </w:t>
      </w:r>
      <w:proofErr w:type="gramStart"/>
      <w:r w:rsidR="00D13BAD" w:rsidRPr="00FD3AB5">
        <w:rPr>
          <w:rFonts w:ascii="Times New Roman" w:hAnsi="Times New Roman" w:cs="Times New Roman"/>
          <w:i/>
          <w:iCs/>
        </w:rPr>
        <w:t>on the basis of</w:t>
      </w:r>
      <w:proofErr w:type="gramEnd"/>
      <w:r w:rsidR="00D13BAD" w:rsidRPr="00FD3AB5">
        <w:rPr>
          <w:rFonts w:ascii="Times New Roman" w:hAnsi="Times New Roman" w:cs="Times New Roman"/>
          <w:i/>
          <w:iCs/>
        </w:rPr>
        <w:t xml:space="preserve"> race, color, sex, national origin, age, or disability, or any other class as protected under federal or state law, with respect to any program or activity. More information is available at DAB’s website: </w:t>
      </w:r>
      <w:hyperlink r:id="rId14" w:history="1">
        <w:r w:rsidR="00D13BAD" w:rsidRPr="00FD3AB5">
          <w:rPr>
            <w:rStyle w:val="Hyperlink"/>
            <w:rFonts w:ascii="Times New Roman" w:hAnsi="Times New Roman" w:cs="Times New Roman"/>
            <w:i/>
            <w:iCs/>
          </w:rPr>
          <w:t>http://dab.hawaii.gov/</w:t>
        </w:r>
      </w:hyperlink>
      <w:r w:rsidR="00D13BAD" w:rsidRPr="00FD3AB5">
        <w:rPr>
          <w:rFonts w:ascii="Times New Roman" w:hAnsi="Times New Roman" w:cs="Times New Roman"/>
          <w:i/>
          <w:iCs/>
          <w:color w:val="0000FF"/>
        </w:rPr>
        <w:t>.</w:t>
      </w:r>
    </w:p>
    <w:p w14:paraId="2DB68008" w14:textId="7CB13A90" w:rsidR="00FF26EE" w:rsidRPr="00FF26EE" w:rsidRDefault="00FF26EE" w:rsidP="00D13B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26EE" w:rsidRPr="00FF26EE" w:rsidSect="00F8360E">
      <w:footerReference w:type="even" r:id="rId15"/>
      <w:footerReference w:type="default" r:id="rId16"/>
      <w:footerReference w:type="first" r:id="rId17"/>
      <w:pgSz w:w="12240" w:h="15840"/>
      <w:pgMar w:top="720" w:right="1170" w:bottom="43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8A35" w14:textId="77777777" w:rsidR="00585CD0" w:rsidRDefault="00585CD0" w:rsidP="000C7B7F">
      <w:pPr>
        <w:spacing w:after="0" w:line="240" w:lineRule="auto"/>
      </w:pPr>
      <w:r>
        <w:separator/>
      </w:r>
    </w:p>
  </w:endnote>
  <w:endnote w:type="continuationSeparator" w:id="0">
    <w:p w14:paraId="0FAEE0BC" w14:textId="77777777" w:rsidR="00585CD0" w:rsidRDefault="00585CD0" w:rsidP="000C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F3C5" w14:textId="5491F0F6" w:rsidR="00406F7C" w:rsidRDefault="001D2B70" w:rsidP="00D40D85">
    <w:pPr>
      <w:pStyle w:val="Footer"/>
      <w:tabs>
        <w:tab w:val="clear" w:pos="9360"/>
        <w:tab w:val="right" w:pos="10080"/>
      </w:tabs>
    </w:pPr>
    <w:r>
      <w:rPr>
        <w:rFonts w:ascii="Times New Roman" w:hAnsi="Times New Roman" w:cs="Times New Roman"/>
      </w:rPr>
      <w:t>January</w:t>
    </w:r>
    <w:r w:rsidR="00285208" w:rsidRPr="00D40D85">
      <w:rPr>
        <w:rFonts w:ascii="Times New Roman" w:hAnsi="Times New Roman" w:cs="Times New Roman"/>
      </w:rPr>
      <w:t xml:space="preserve"> </w:t>
    </w:r>
    <w:r w:rsidR="005F7DE3" w:rsidRPr="00D40D85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6</w:t>
    </w:r>
    <w:r w:rsidR="005F7DE3" w:rsidRPr="00D40D85">
      <w:rPr>
        <w:rFonts w:ascii="Times New Roman" w:hAnsi="Times New Roman" w:cs="Times New Roman"/>
      </w:rPr>
      <w:tab/>
      <w:t xml:space="preserve">Statistics on </w:t>
    </w:r>
    <w:r w:rsidR="007E30E8">
      <w:rPr>
        <w:rFonts w:ascii="Times New Roman" w:hAnsi="Times New Roman" w:cs="Times New Roman"/>
      </w:rPr>
      <w:t xml:space="preserve">Hawaiʻi Green </w:t>
    </w:r>
    <w:r w:rsidR="00AE4747">
      <w:rPr>
        <w:rFonts w:ascii="Times New Roman" w:hAnsi="Times New Roman" w:cs="Times New Roman"/>
      </w:rPr>
      <w:t>Cof</w:t>
    </w:r>
    <w:r w:rsidR="000612E9">
      <w:rPr>
        <w:rFonts w:ascii="Times New Roman" w:hAnsi="Times New Roman" w:cs="Times New Roman"/>
      </w:rPr>
      <w:t>f</w:t>
    </w:r>
    <w:r w:rsidR="00AE4747">
      <w:rPr>
        <w:rFonts w:ascii="Times New Roman" w:hAnsi="Times New Roman" w:cs="Times New Roman"/>
      </w:rPr>
      <w:t>ee</w:t>
    </w:r>
    <w:r w:rsidR="007E30E8">
      <w:rPr>
        <w:rFonts w:ascii="Times New Roman" w:hAnsi="Times New Roman" w:cs="Times New Roman"/>
      </w:rPr>
      <w:t xml:space="preserve"> Grading</w:t>
    </w:r>
    <w:r w:rsidR="007E30E8" w:rsidRPr="00D40D85">
      <w:rPr>
        <w:rFonts w:ascii="Times New Roman" w:hAnsi="Times New Roman" w:cs="Times New Roman"/>
      </w:rPr>
      <w:t xml:space="preserve"> </w:t>
    </w:r>
    <w:r w:rsidR="005F7DE3" w:rsidRPr="00D40D85">
      <w:rPr>
        <w:rFonts w:ascii="Times New Roman" w:hAnsi="Times New Roman" w:cs="Times New Roman"/>
      </w:rPr>
      <w:t xml:space="preserve">– </w:t>
    </w:r>
    <w:r w:rsidR="00275E71" w:rsidRPr="00D40D85">
      <w:rPr>
        <w:rFonts w:ascii="Times New Roman" w:hAnsi="Times New Roman" w:cs="Times New Roman"/>
      </w:rPr>
      <w:t>2</w:t>
    </w:r>
    <w:r w:rsidR="005F7DE3" w:rsidRPr="00D40D85">
      <w:rPr>
        <w:rFonts w:ascii="Times New Roman" w:hAnsi="Times New Roman" w:cs="Times New Roman"/>
      </w:rPr>
      <w:tab/>
    </w:r>
    <w:r w:rsidR="009C4670" w:rsidRPr="00210AE6">
      <w:rPr>
        <w:rFonts w:ascii="Times New Roman" w:hAnsi="Times New Roman" w:cs="Times New Roman"/>
      </w:rPr>
      <w:t>https://dab.hawaii.gov/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7ED6" w14:textId="64C34DE8" w:rsidR="00F00647" w:rsidRPr="005A3079" w:rsidRDefault="003D1D50" w:rsidP="00D40D85">
    <w:pPr>
      <w:pStyle w:val="Footer"/>
      <w:tabs>
        <w:tab w:val="clear" w:pos="9360"/>
        <w:tab w:val="right" w:pos="10080"/>
      </w:tabs>
      <w:ind w:left="720" w:hanging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December</w:t>
    </w:r>
    <w:r w:rsidR="00285208">
      <w:rPr>
        <w:rFonts w:ascii="Times New Roman" w:hAnsi="Times New Roman" w:cs="Times New Roman"/>
      </w:rPr>
      <w:t xml:space="preserve"> </w:t>
    </w:r>
    <w:r w:rsidR="00680C8B">
      <w:rPr>
        <w:rFonts w:ascii="Times New Roman" w:hAnsi="Times New Roman" w:cs="Times New Roman"/>
      </w:rPr>
      <w:t>202</w:t>
    </w:r>
    <w:r w:rsidR="00115A46">
      <w:rPr>
        <w:rFonts w:ascii="Times New Roman" w:hAnsi="Times New Roman" w:cs="Times New Roman"/>
      </w:rPr>
      <w:t>2</w:t>
    </w:r>
    <w:r w:rsidR="00F00647" w:rsidRPr="00B55B27">
      <w:rPr>
        <w:rFonts w:ascii="Times New Roman" w:hAnsi="Times New Roman" w:cs="Times New Roman"/>
      </w:rPr>
      <w:ptab w:relativeTo="margin" w:alignment="center" w:leader="none"/>
    </w:r>
    <w:r w:rsidR="00F00647">
      <w:rPr>
        <w:rFonts w:ascii="Times New Roman" w:hAnsi="Times New Roman" w:cs="Times New Roman"/>
      </w:rPr>
      <w:t>Statistics</w:t>
    </w:r>
    <w:r w:rsidR="00CA4A13">
      <w:rPr>
        <w:rFonts w:ascii="Times New Roman" w:hAnsi="Times New Roman" w:cs="Times New Roman"/>
      </w:rPr>
      <w:t xml:space="preserve"> on </w:t>
    </w:r>
    <w:r>
      <w:rPr>
        <w:rFonts w:ascii="Times New Roman" w:hAnsi="Times New Roman" w:cs="Times New Roman"/>
      </w:rPr>
      <w:t>Kale</w:t>
    </w:r>
    <w:r w:rsidR="00AC1690">
      <w:rPr>
        <w:rFonts w:ascii="Times New Roman" w:hAnsi="Times New Roman" w:cs="Times New Roman"/>
      </w:rPr>
      <w:t xml:space="preserve"> </w:t>
    </w:r>
    <w:r w:rsidR="00AC1690" w:rsidRPr="008C7E28">
      <w:rPr>
        <w:rFonts w:ascii="Times New Roman" w:hAnsi="Times New Roman" w:cs="Times New Roman"/>
      </w:rPr>
      <w:t>–</w:t>
    </w:r>
    <w:r w:rsidR="00444986">
      <w:rPr>
        <w:rFonts w:ascii="Times New Roman" w:hAnsi="Times New Roman" w:cs="Times New Roman"/>
      </w:rPr>
      <w:t xml:space="preserve"> </w:t>
    </w:r>
    <w:r w:rsidR="005F7DE3">
      <w:rPr>
        <w:rFonts w:ascii="Times New Roman" w:hAnsi="Times New Roman" w:cs="Times New Roman"/>
      </w:rPr>
      <w:t>3</w:t>
    </w:r>
    <w:r w:rsidR="006D442C" w:rsidRPr="00B55B27">
      <w:rPr>
        <w:rFonts w:ascii="Times New Roman" w:hAnsi="Times New Roman" w:cs="Times New Roman"/>
      </w:rPr>
      <w:ptab w:relativeTo="margin" w:alignment="right" w:leader="none"/>
    </w:r>
    <w:r w:rsidR="006D442C">
      <w:rPr>
        <w:rFonts w:ascii="Times New Roman" w:hAnsi="Times New Roman" w:cs="Times New Roman"/>
      </w:rPr>
      <w:t>www</w:t>
    </w:r>
    <w:r w:rsidR="00F00647">
      <w:rPr>
        <w:rFonts w:ascii="Times New Roman" w:hAnsi="Times New Roman" w:cs="Times New Roman"/>
      </w:rPr>
      <w:t>.hdoa.</w:t>
    </w:r>
    <w:r w:rsidR="00516921">
      <w:rPr>
        <w:rFonts w:ascii="Times New Roman" w:hAnsi="Times New Roman" w:cs="Times New Roman"/>
      </w:rPr>
      <w:t>Hawaiʻi</w:t>
    </w:r>
    <w:r w:rsidR="00F00647">
      <w:rPr>
        <w:rFonts w:ascii="Times New Roman" w:hAnsi="Times New Roman" w:cs="Times New Roman"/>
      </w:rPr>
      <w:t>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B229" w14:textId="53112CBC" w:rsidR="00F00647" w:rsidRPr="009C4670" w:rsidRDefault="001D2B70" w:rsidP="009C4670">
    <w:pPr>
      <w:pStyle w:val="Footer"/>
      <w:tabs>
        <w:tab w:val="clear" w:pos="9360"/>
        <w:tab w:val="right" w:pos="10080"/>
      </w:tabs>
    </w:pPr>
    <w:r>
      <w:rPr>
        <w:rFonts w:ascii="Times New Roman" w:hAnsi="Times New Roman" w:cs="Times New Roman"/>
      </w:rPr>
      <w:t>January</w:t>
    </w:r>
    <w:r w:rsidR="00285208">
      <w:rPr>
        <w:rFonts w:ascii="Times New Roman" w:hAnsi="Times New Roman" w:cs="Times New Roman"/>
      </w:rPr>
      <w:t xml:space="preserve"> </w:t>
    </w:r>
    <w:r w:rsidR="00F00647" w:rsidRPr="008C7E28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6</w:t>
    </w:r>
    <w:r w:rsidR="00A44B04">
      <w:rPr>
        <w:rFonts w:ascii="Times New Roman" w:hAnsi="Times New Roman" w:cs="Times New Roman"/>
      </w:rPr>
      <w:t xml:space="preserve">           </w:t>
    </w:r>
    <w:r w:rsidR="00170CE8">
      <w:rPr>
        <w:rFonts w:ascii="Times New Roman" w:hAnsi="Times New Roman" w:cs="Times New Roman"/>
      </w:rPr>
      <w:t xml:space="preserve">              </w:t>
    </w:r>
    <w:r w:rsidR="00170CE8">
      <w:rPr>
        <w:rFonts w:ascii="Times New Roman" w:hAnsi="Times New Roman" w:cs="Times New Roman"/>
      </w:rPr>
      <w:tab/>
    </w:r>
    <w:r w:rsidR="00F00647" w:rsidRPr="008C7E28">
      <w:rPr>
        <w:rFonts w:ascii="Times New Roman" w:hAnsi="Times New Roman" w:cs="Times New Roman"/>
      </w:rPr>
      <w:t xml:space="preserve">Statistics </w:t>
    </w:r>
    <w:r w:rsidR="00CA4A13">
      <w:rPr>
        <w:rFonts w:ascii="Times New Roman" w:hAnsi="Times New Roman" w:cs="Times New Roman"/>
      </w:rPr>
      <w:t xml:space="preserve">on </w:t>
    </w:r>
    <w:r w:rsidR="000F170A">
      <w:rPr>
        <w:rFonts w:ascii="Times New Roman" w:hAnsi="Times New Roman" w:cs="Times New Roman"/>
      </w:rPr>
      <w:t>Hawai</w:t>
    </w:r>
    <w:r w:rsidR="007E30E8">
      <w:rPr>
        <w:rFonts w:ascii="Times New Roman" w:hAnsi="Times New Roman" w:cs="Times New Roman"/>
      </w:rPr>
      <w:t>ʻ</w:t>
    </w:r>
    <w:r w:rsidR="000F170A">
      <w:rPr>
        <w:rFonts w:ascii="Times New Roman" w:hAnsi="Times New Roman" w:cs="Times New Roman"/>
      </w:rPr>
      <w:t xml:space="preserve">i Green </w:t>
    </w:r>
    <w:r w:rsidR="00AE4747">
      <w:rPr>
        <w:rFonts w:ascii="Times New Roman" w:hAnsi="Times New Roman" w:cs="Times New Roman"/>
      </w:rPr>
      <w:t>Coffee</w:t>
    </w:r>
    <w:r w:rsidR="000F170A">
      <w:rPr>
        <w:rFonts w:ascii="Times New Roman" w:hAnsi="Times New Roman" w:cs="Times New Roman"/>
      </w:rPr>
      <w:t xml:space="preserve"> Grading</w:t>
    </w:r>
    <w:r w:rsidR="00A44B04" w:rsidRPr="00D40D85">
      <w:rPr>
        <w:rFonts w:ascii="Times New Roman" w:hAnsi="Times New Roman" w:cs="Times New Roman"/>
      </w:rPr>
      <w:t xml:space="preserve"> </w:t>
    </w:r>
    <w:r w:rsidR="00F00647" w:rsidRPr="008C7E28">
      <w:rPr>
        <w:rFonts w:ascii="Times New Roman" w:hAnsi="Times New Roman" w:cs="Times New Roman"/>
      </w:rPr>
      <w:t xml:space="preserve">– </w:t>
    </w:r>
    <w:r w:rsidR="003241F7">
      <w:rPr>
        <w:rFonts w:ascii="Times New Roman" w:hAnsi="Times New Roman" w:cs="Times New Roman"/>
      </w:rPr>
      <w:t>1</w:t>
    </w:r>
    <w:r w:rsidR="00170CE8">
      <w:rPr>
        <w:rFonts w:ascii="Times New Roman" w:hAnsi="Times New Roman" w:cs="Times New Roman"/>
      </w:rPr>
      <w:t xml:space="preserve">              </w:t>
    </w:r>
    <w:r w:rsidR="009C4670" w:rsidRPr="00210AE6">
      <w:rPr>
        <w:rFonts w:ascii="Times New Roman" w:hAnsi="Times New Roman" w:cs="Times New Roman"/>
      </w:rPr>
      <w:t>https://dab.hawaii.gov/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F660" w14:textId="77777777" w:rsidR="00585CD0" w:rsidRDefault="00585CD0" w:rsidP="000C7B7F">
      <w:pPr>
        <w:spacing w:after="0" w:line="240" w:lineRule="auto"/>
      </w:pPr>
      <w:r>
        <w:separator/>
      </w:r>
    </w:p>
  </w:footnote>
  <w:footnote w:type="continuationSeparator" w:id="0">
    <w:p w14:paraId="02EDA54B" w14:textId="77777777" w:rsidR="00585CD0" w:rsidRDefault="00585CD0" w:rsidP="000C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B"/>
    <w:rsid w:val="000009AC"/>
    <w:rsid w:val="00001436"/>
    <w:rsid w:val="00001991"/>
    <w:rsid w:val="0000289F"/>
    <w:rsid w:val="00002DE8"/>
    <w:rsid w:val="00002FFC"/>
    <w:rsid w:val="00004022"/>
    <w:rsid w:val="000040E2"/>
    <w:rsid w:val="00004174"/>
    <w:rsid w:val="00006CE9"/>
    <w:rsid w:val="00010237"/>
    <w:rsid w:val="000126B6"/>
    <w:rsid w:val="000126E0"/>
    <w:rsid w:val="00012D1C"/>
    <w:rsid w:val="0001346B"/>
    <w:rsid w:val="00013D32"/>
    <w:rsid w:val="00013F66"/>
    <w:rsid w:val="00015413"/>
    <w:rsid w:val="0001633D"/>
    <w:rsid w:val="00020116"/>
    <w:rsid w:val="00020929"/>
    <w:rsid w:val="00021121"/>
    <w:rsid w:val="000239AA"/>
    <w:rsid w:val="00023E45"/>
    <w:rsid w:val="00024B67"/>
    <w:rsid w:val="00024BCC"/>
    <w:rsid w:val="0002556B"/>
    <w:rsid w:val="0002633B"/>
    <w:rsid w:val="000264C1"/>
    <w:rsid w:val="00026B32"/>
    <w:rsid w:val="00026C52"/>
    <w:rsid w:val="0002721B"/>
    <w:rsid w:val="0003010E"/>
    <w:rsid w:val="0003106F"/>
    <w:rsid w:val="00031659"/>
    <w:rsid w:val="00031B0E"/>
    <w:rsid w:val="00031EAC"/>
    <w:rsid w:val="00032081"/>
    <w:rsid w:val="00032612"/>
    <w:rsid w:val="00032FAA"/>
    <w:rsid w:val="000333DE"/>
    <w:rsid w:val="00033C06"/>
    <w:rsid w:val="00035157"/>
    <w:rsid w:val="00037581"/>
    <w:rsid w:val="000403D1"/>
    <w:rsid w:val="0004113A"/>
    <w:rsid w:val="00042A04"/>
    <w:rsid w:val="000437F1"/>
    <w:rsid w:val="00043C6C"/>
    <w:rsid w:val="00043E54"/>
    <w:rsid w:val="0004784A"/>
    <w:rsid w:val="00050327"/>
    <w:rsid w:val="0005167D"/>
    <w:rsid w:val="00052105"/>
    <w:rsid w:val="00052EC3"/>
    <w:rsid w:val="0005310A"/>
    <w:rsid w:val="00054E67"/>
    <w:rsid w:val="00055713"/>
    <w:rsid w:val="0005575B"/>
    <w:rsid w:val="00055CB7"/>
    <w:rsid w:val="00056D0E"/>
    <w:rsid w:val="00056E20"/>
    <w:rsid w:val="00057AB9"/>
    <w:rsid w:val="00060A4E"/>
    <w:rsid w:val="000612E9"/>
    <w:rsid w:val="000631F6"/>
    <w:rsid w:val="00063A9A"/>
    <w:rsid w:val="00064C89"/>
    <w:rsid w:val="000707A1"/>
    <w:rsid w:val="00073DE9"/>
    <w:rsid w:val="00075312"/>
    <w:rsid w:val="00075717"/>
    <w:rsid w:val="00075E1A"/>
    <w:rsid w:val="00076525"/>
    <w:rsid w:val="0007654B"/>
    <w:rsid w:val="0008111F"/>
    <w:rsid w:val="00081992"/>
    <w:rsid w:val="0008380C"/>
    <w:rsid w:val="000857BB"/>
    <w:rsid w:val="000860DF"/>
    <w:rsid w:val="000868CC"/>
    <w:rsid w:val="000877C2"/>
    <w:rsid w:val="00087BEF"/>
    <w:rsid w:val="00090229"/>
    <w:rsid w:val="00090413"/>
    <w:rsid w:val="00090690"/>
    <w:rsid w:val="00090A77"/>
    <w:rsid w:val="000912E6"/>
    <w:rsid w:val="00091AD0"/>
    <w:rsid w:val="0009234A"/>
    <w:rsid w:val="00093539"/>
    <w:rsid w:val="00093AA9"/>
    <w:rsid w:val="00095014"/>
    <w:rsid w:val="000962AC"/>
    <w:rsid w:val="00096EA1"/>
    <w:rsid w:val="000972F2"/>
    <w:rsid w:val="000975B8"/>
    <w:rsid w:val="00097FDE"/>
    <w:rsid w:val="000A0055"/>
    <w:rsid w:val="000A0FC6"/>
    <w:rsid w:val="000A1260"/>
    <w:rsid w:val="000A19E8"/>
    <w:rsid w:val="000A29D8"/>
    <w:rsid w:val="000A41C4"/>
    <w:rsid w:val="000A6178"/>
    <w:rsid w:val="000A7C8A"/>
    <w:rsid w:val="000B027D"/>
    <w:rsid w:val="000B310C"/>
    <w:rsid w:val="000B4060"/>
    <w:rsid w:val="000B41A9"/>
    <w:rsid w:val="000B41BC"/>
    <w:rsid w:val="000B47FA"/>
    <w:rsid w:val="000B5052"/>
    <w:rsid w:val="000B53E6"/>
    <w:rsid w:val="000B575D"/>
    <w:rsid w:val="000B6196"/>
    <w:rsid w:val="000C04E9"/>
    <w:rsid w:val="000C2183"/>
    <w:rsid w:val="000C23C7"/>
    <w:rsid w:val="000C68E7"/>
    <w:rsid w:val="000C782D"/>
    <w:rsid w:val="000C7B7F"/>
    <w:rsid w:val="000D16E2"/>
    <w:rsid w:val="000D2907"/>
    <w:rsid w:val="000D311F"/>
    <w:rsid w:val="000D39C7"/>
    <w:rsid w:val="000D4522"/>
    <w:rsid w:val="000D4568"/>
    <w:rsid w:val="000D57B4"/>
    <w:rsid w:val="000D6811"/>
    <w:rsid w:val="000D7BFF"/>
    <w:rsid w:val="000E0C17"/>
    <w:rsid w:val="000E5721"/>
    <w:rsid w:val="000E60F5"/>
    <w:rsid w:val="000E6D49"/>
    <w:rsid w:val="000F007A"/>
    <w:rsid w:val="000F170A"/>
    <w:rsid w:val="000F37B2"/>
    <w:rsid w:val="000F4F5C"/>
    <w:rsid w:val="000F5651"/>
    <w:rsid w:val="000F5C18"/>
    <w:rsid w:val="000F6A29"/>
    <w:rsid w:val="000F70EE"/>
    <w:rsid w:val="00101FF5"/>
    <w:rsid w:val="00102027"/>
    <w:rsid w:val="00103EA8"/>
    <w:rsid w:val="0010515C"/>
    <w:rsid w:val="00105BC5"/>
    <w:rsid w:val="00105E33"/>
    <w:rsid w:val="00106A56"/>
    <w:rsid w:val="00107D5A"/>
    <w:rsid w:val="001103B4"/>
    <w:rsid w:val="00110E3A"/>
    <w:rsid w:val="00111C9F"/>
    <w:rsid w:val="00112252"/>
    <w:rsid w:val="00112816"/>
    <w:rsid w:val="001128FB"/>
    <w:rsid w:val="00112DB8"/>
    <w:rsid w:val="00113886"/>
    <w:rsid w:val="00113BC7"/>
    <w:rsid w:val="0011442A"/>
    <w:rsid w:val="00115181"/>
    <w:rsid w:val="00115A46"/>
    <w:rsid w:val="001166EA"/>
    <w:rsid w:val="00116D65"/>
    <w:rsid w:val="00116E36"/>
    <w:rsid w:val="00116EE0"/>
    <w:rsid w:val="00120244"/>
    <w:rsid w:val="0012081C"/>
    <w:rsid w:val="00120BCE"/>
    <w:rsid w:val="00122E02"/>
    <w:rsid w:val="00123852"/>
    <w:rsid w:val="001257B3"/>
    <w:rsid w:val="00126EC4"/>
    <w:rsid w:val="001271A3"/>
    <w:rsid w:val="001272C6"/>
    <w:rsid w:val="00130BF9"/>
    <w:rsid w:val="001313BC"/>
    <w:rsid w:val="00131A25"/>
    <w:rsid w:val="00131EB8"/>
    <w:rsid w:val="0013391E"/>
    <w:rsid w:val="00133C82"/>
    <w:rsid w:val="0013432B"/>
    <w:rsid w:val="00134F07"/>
    <w:rsid w:val="00136794"/>
    <w:rsid w:val="00137C90"/>
    <w:rsid w:val="001434F9"/>
    <w:rsid w:val="00147D21"/>
    <w:rsid w:val="001500E9"/>
    <w:rsid w:val="001511CB"/>
    <w:rsid w:val="00152D27"/>
    <w:rsid w:val="00152E62"/>
    <w:rsid w:val="00153AED"/>
    <w:rsid w:val="00154142"/>
    <w:rsid w:val="001543C1"/>
    <w:rsid w:val="001557CF"/>
    <w:rsid w:val="00155CB7"/>
    <w:rsid w:val="00156B82"/>
    <w:rsid w:val="00161115"/>
    <w:rsid w:val="00161D1A"/>
    <w:rsid w:val="0016240C"/>
    <w:rsid w:val="00162BB3"/>
    <w:rsid w:val="00162C07"/>
    <w:rsid w:val="001632E5"/>
    <w:rsid w:val="00165B1D"/>
    <w:rsid w:val="00166A60"/>
    <w:rsid w:val="00166E5F"/>
    <w:rsid w:val="00170CE8"/>
    <w:rsid w:val="00171A23"/>
    <w:rsid w:val="00174725"/>
    <w:rsid w:val="00174A7E"/>
    <w:rsid w:val="0017526E"/>
    <w:rsid w:val="00177D89"/>
    <w:rsid w:val="0018049D"/>
    <w:rsid w:val="0018088E"/>
    <w:rsid w:val="00181E6B"/>
    <w:rsid w:val="001826FD"/>
    <w:rsid w:val="00183EA2"/>
    <w:rsid w:val="00184596"/>
    <w:rsid w:val="00185192"/>
    <w:rsid w:val="00190890"/>
    <w:rsid w:val="00193023"/>
    <w:rsid w:val="00193024"/>
    <w:rsid w:val="001937DD"/>
    <w:rsid w:val="0019501F"/>
    <w:rsid w:val="00195F3F"/>
    <w:rsid w:val="001969BC"/>
    <w:rsid w:val="00197941"/>
    <w:rsid w:val="001A0082"/>
    <w:rsid w:val="001A32AB"/>
    <w:rsid w:val="001A4204"/>
    <w:rsid w:val="001A5519"/>
    <w:rsid w:val="001A65B2"/>
    <w:rsid w:val="001A77D8"/>
    <w:rsid w:val="001A7C12"/>
    <w:rsid w:val="001B00D1"/>
    <w:rsid w:val="001B0708"/>
    <w:rsid w:val="001B07B3"/>
    <w:rsid w:val="001B0937"/>
    <w:rsid w:val="001B0F21"/>
    <w:rsid w:val="001B10AF"/>
    <w:rsid w:val="001B1232"/>
    <w:rsid w:val="001B16E2"/>
    <w:rsid w:val="001B1B75"/>
    <w:rsid w:val="001B1DAC"/>
    <w:rsid w:val="001B224A"/>
    <w:rsid w:val="001B2458"/>
    <w:rsid w:val="001B2575"/>
    <w:rsid w:val="001B262F"/>
    <w:rsid w:val="001B2EB2"/>
    <w:rsid w:val="001B3BE3"/>
    <w:rsid w:val="001B3E6F"/>
    <w:rsid w:val="001B3F37"/>
    <w:rsid w:val="001B4C1B"/>
    <w:rsid w:val="001B4F8A"/>
    <w:rsid w:val="001B5285"/>
    <w:rsid w:val="001B6DAD"/>
    <w:rsid w:val="001C2097"/>
    <w:rsid w:val="001C3B59"/>
    <w:rsid w:val="001C40E6"/>
    <w:rsid w:val="001C745B"/>
    <w:rsid w:val="001C7902"/>
    <w:rsid w:val="001C7D2A"/>
    <w:rsid w:val="001C7D90"/>
    <w:rsid w:val="001D0412"/>
    <w:rsid w:val="001D04E4"/>
    <w:rsid w:val="001D0F07"/>
    <w:rsid w:val="001D2A3B"/>
    <w:rsid w:val="001D2B70"/>
    <w:rsid w:val="001D2D53"/>
    <w:rsid w:val="001D2D7F"/>
    <w:rsid w:val="001D3407"/>
    <w:rsid w:val="001D5340"/>
    <w:rsid w:val="001D577D"/>
    <w:rsid w:val="001D5793"/>
    <w:rsid w:val="001E1F26"/>
    <w:rsid w:val="001E2255"/>
    <w:rsid w:val="001E2904"/>
    <w:rsid w:val="001E348D"/>
    <w:rsid w:val="001E3AB6"/>
    <w:rsid w:val="001E3F08"/>
    <w:rsid w:val="001E47DF"/>
    <w:rsid w:val="001E4C23"/>
    <w:rsid w:val="001E4D7A"/>
    <w:rsid w:val="001E539B"/>
    <w:rsid w:val="001E59DF"/>
    <w:rsid w:val="001E7F61"/>
    <w:rsid w:val="001F0450"/>
    <w:rsid w:val="001F04AF"/>
    <w:rsid w:val="001F14E3"/>
    <w:rsid w:val="001F2C63"/>
    <w:rsid w:val="001F3301"/>
    <w:rsid w:val="001F50C6"/>
    <w:rsid w:val="001F6130"/>
    <w:rsid w:val="002013A1"/>
    <w:rsid w:val="002015B4"/>
    <w:rsid w:val="00201D1D"/>
    <w:rsid w:val="00202A99"/>
    <w:rsid w:val="00205EB9"/>
    <w:rsid w:val="00210D68"/>
    <w:rsid w:val="00211DF5"/>
    <w:rsid w:val="002120D6"/>
    <w:rsid w:val="00212630"/>
    <w:rsid w:val="0021282F"/>
    <w:rsid w:val="00212EC6"/>
    <w:rsid w:val="00214C44"/>
    <w:rsid w:val="002151CD"/>
    <w:rsid w:val="00216970"/>
    <w:rsid w:val="00220365"/>
    <w:rsid w:val="0022137C"/>
    <w:rsid w:val="00221F2A"/>
    <w:rsid w:val="00221F35"/>
    <w:rsid w:val="00224170"/>
    <w:rsid w:val="0022420F"/>
    <w:rsid w:val="0022421E"/>
    <w:rsid w:val="00225591"/>
    <w:rsid w:val="00225962"/>
    <w:rsid w:val="00226DC4"/>
    <w:rsid w:val="0022704C"/>
    <w:rsid w:val="00231CBD"/>
    <w:rsid w:val="00231D32"/>
    <w:rsid w:val="00232CD4"/>
    <w:rsid w:val="00233BAF"/>
    <w:rsid w:val="00234BE5"/>
    <w:rsid w:val="002361EC"/>
    <w:rsid w:val="002368D0"/>
    <w:rsid w:val="00236F19"/>
    <w:rsid w:val="00237D37"/>
    <w:rsid w:val="00241CCB"/>
    <w:rsid w:val="002436A2"/>
    <w:rsid w:val="002441CE"/>
    <w:rsid w:val="0024650A"/>
    <w:rsid w:val="00247588"/>
    <w:rsid w:val="00247D7E"/>
    <w:rsid w:val="0025265E"/>
    <w:rsid w:val="002526DC"/>
    <w:rsid w:val="00253020"/>
    <w:rsid w:val="00253148"/>
    <w:rsid w:val="002549EF"/>
    <w:rsid w:val="0025590E"/>
    <w:rsid w:val="00255963"/>
    <w:rsid w:val="00255E66"/>
    <w:rsid w:val="00257868"/>
    <w:rsid w:val="00257F85"/>
    <w:rsid w:val="00260870"/>
    <w:rsid w:val="00260BED"/>
    <w:rsid w:val="00261A6D"/>
    <w:rsid w:val="00261E3C"/>
    <w:rsid w:val="0026578E"/>
    <w:rsid w:val="0026585F"/>
    <w:rsid w:val="00265917"/>
    <w:rsid w:val="0026612B"/>
    <w:rsid w:val="00267C56"/>
    <w:rsid w:val="00267EA8"/>
    <w:rsid w:val="0027076C"/>
    <w:rsid w:val="002715DA"/>
    <w:rsid w:val="00272EAF"/>
    <w:rsid w:val="002738F5"/>
    <w:rsid w:val="00273CEB"/>
    <w:rsid w:val="0027444B"/>
    <w:rsid w:val="00274A12"/>
    <w:rsid w:val="002754C1"/>
    <w:rsid w:val="00275E71"/>
    <w:rsid w:val="0028141C"/>
    <w:rsid w:val="00281A89"/>
    <w:rsid w:val="00282421"/>
    <w:rsid w:val="00285208"/>
    <w:rsid w:val="00285884"/>
    <w:rsid w:val="002871DD"/>
    <w:rsid w:val="00287961"/>
    <w:rsid w:val="00287D81"/>
    <w:rsid w:val="00290EC8"/>
    <w:rsid w:val="00290F3D"/>
    <w:rsid w:val="00290F86"/>
    <w:rsid w:val="002923F1"/>
    <w:rsid w:val="002935C0"/>
    <w:rsid w:val="00293670"/>
    <w:rsid w:val="00296B74"/>
    <w:rsid w:val="00296CA7"/>
    <w:rsid w:val="002A056E"/>
    <w:rsid w:val="002A06EE"/>
    <w:rsid w:val="002A0AB0"/>
    <w:rsid w:val="002A0B4D"/>
    <w:rsid w:val="002A1065"/>
    <w:rsid w:val="002A2A18"/>
    <w:rsid w:val="002A2FB0"/>
    <w:rsid w:val="002A3259"/>
    <w:rsid w:val="002A35C0"/>
    <w:rsid w:val="002A465D"/>
    <w:rsid w:val="002A667D"/>
    <w:rsid w:val="002A66D3"/>
    <w:rsid w:val="002B1B57"/>
    <w:rsid w:val="002B32A1"/>
    <w:rsid w:val="002B4AC8"/>
    <w:rsid w:val="002B61BC"/>
    <w:rsid w:val="002B6C0C"/>
    <w:rsid w:val="002B6FBE"/>
    <w:rsid w:val="002B7CA4"/>
    <w:rsid w:val="002C05F0"/>
    <w:rsid w:val="002C1170"/>
    <w:rsid w:val="002C19C1"/>
    <w:rsid w:val="002C28DD"/>
    <w:rsid w:val="002C3A43"/>
    <w:rsid w:val="002D1F9F"/>
    <w:rsid w:val="002D2500"/>
    <w:rsid w:val="002D28AF"/>
    <w:rsid w:val="002D30E8"/>
    <w:rsid w:val="002D4840"/>
    <w:rsid w:val="002D54DE"/>
    <w:rsid w:val="002D67B6"/>
    <w:rsid w:val="002D7066"/>
    <w:rsid w:val="002D73F5"/>
    <w:rsid w:val="002E006B"/>
    <w:rsid w:val="002E00BA"/>
    <w:rsid w:val="002E0684"/>
    <w:rsid w:val="002E0BC2"/>
    <w:rsid w:val="002E1C86"/>
    <w:rsid w:val="002E28EF"/>
    <w:rsid w:val="002E3009"/>
    <w:rsid w:val="002E6104"/>
    <w:rsid w:val="002E7781"/>
    <w:rsid w:val="002E7BC3"/>
    <w:rsid w:val="002F3954"/>
    <w:rsid w:val="002F4443"/>
    <w:rsid w:val="002F4C9E"/>
    <w:rsid w:val="002F69FC"/>
    <w:rsid w:val="002F70CA"/>
    <w:rsid w:val="0030028E"/>
    <w:rsid w:val="00301443"/>
    <w:rsid w:val="0030377E"/>
    <w:rsid w:val="00305D5A"/>
    <w:rsid w:val="00306D4C"/>
    <w:rsid w:val="00306FD6"/>
    <w:rsid w:val="00307BAF"/>
    <w:rsid w:val="00311AFD"/>
    <w:rsid w:val="00312195"/>
    <w:rsid w:val="003130F6"/>
    <w:rsid w:val="003137C9"/>
    <w:rsid w:val="00313ADA"/>
    <w:rsid w:val="00314569"/>
    <w:rsid w:val="003169FB"/>
    <w:rsid w:val="003203F9"/>
    <w:rsid w:val="003216D7"/>
    <w:rsid w:val="00323B3F"/>
    <w:rsid w:val="003241F7"/>
    <w:rsid w:val="003246FA"/>
    <w:rsid w:val="00326433"/>
    <w:rsid w:val="0033021B"/>
    <w:rsid w:val="00331F4E"/>
    <w:rsid w:val="0033328F"/>
    <w:rsid w:val="003361B4"/>
    <w:rsid w:val="00336608"/>
    <w:rsid w:val="00337FD3"/>
    <w:rsid w:val="0034195F"/>
    <w:rsid w:val="00341B24"/>
    <w:rsid w:val="00341DBF"/>
    <w:rsid w:val="00342096"/>
    <w:rsid w:val="0034433C"/>
    <w:rsid w:val="003447C7"/>
    <w:rsid w:val="00346066"/>
    <w:rsid w:val="00346287"/>
    <w:rsid w:val="0034645B"/>
    <w:rsid w:val="00351E3F"/>
    <w:rsid w:val="00352EEB"/>
    <w:rsid w:val="003533EE"/>
    <w:rsid w:val="00353E07"/>
    <w:rsid w:val="00354A31"/>
    <w:rsid w:val="00354E0C"/>
    <w:rsid w:val="0035684C"/>
    <w:rsid w:val="003568C5"/>
    <w:rsid w:val="0036046A"/>
    <w:rsid w:val="00361808"/>
    <w:rsid w:val="00363EFA"/>
    <w:rsid w:val="00364ADB"/>
    <w:rsid w:val="00364B78"/>
    <w:rsid w:val="00365877"/>
    <w:rsid w:val="00365A28"/>
    <w:rsid w:val="00366C49"/>
    <w:rsid w:val="0037037E"/>
    <w:rsid w:val="00370780"/>
    <w:rsid w:val="003728B0"/>
    <w:rsid w:val="003737C2"/>
    <w:rsid w:val="00380205"/>
    <w:rsid w:val="003808CB"/>
    <w:rsid w:val="00380B42"/>
    <w:rsid w:val="00381B12"/>
    <w:rsid w:val="00384B54"/>
    <w:rsid w:val="00384E65"/>
    <w:rsid w:val="00385D52"/>
    <w:rsid w:val="003871E6"/>
    <w:rsid w:val="0039010D"/>
    <w:rsid w:val="0039081B"/>
    <w:rsid w:val="00390C32"/>
    <w:rsid w:val="00392EB8"/>
    <w:rsid w:val="00392F98"/>
    <w:rsid w:val="003937F8"/>
    <w:rsid w:val="00393917"/>
    <w:rsid w:val="0039470C"/>
    <w:rsid w:val="003959B3"/>
    <w:rsid w:val="00397298"/>
    <w:rsid w:val="00397992"/>
    <w:rsid w:val="003A029A"/>
    <w:rsid w:val="003A0CB3"/>
    <w:rsid w:val="003A14F5"/>
    <w:rsid w:val="003A2510"/>
    <w:rsid w:val="003A2730"/>
    <w:rsid w:val="003A4B77"/>
    <w:rsid w:val="003A70C6"/>
    <w:rsid w:val="003B19BE"/>
    <w:rsid w:val="003B2407"/>
    <w:rsid w:val="003B2E4A"/>
    <w:rsid w:val="003B322F"/>
    <w:rsid w:val="003B355D"/>
    <w:rsid w:val="003B60F7"/>
    <w:rsid w:val="003C001F"/>
    <w:rsid w:val="003C12EA"/>
    <w:rsid w:val="003C1921"/>
    <w:rsid w:val="003C1E6E"/>
    <w:rsid w:val="003C331D"/>
    <w:rsid w:val="003C393A"/>
    <w:rsid w:val="003C76EA"/>
    <w:rsid w:val="003C7A13"/>
    <w:rsid w:val="003D12D8"/>
    <w:rsid w:val="003D1D50"/>
    <w:rsid w:val="003D38D6"/>
    <w:rsid w:val="003D4AC5"/>
    <w:rsid w:val="003D5DC3"/>
    <w:rsid w:val="003D6CCB"/>
    <w:rsid w:val="003D7523"/>
    <w:rsid w:val="003D757B"/>
    <w:rsid w:val="003E05EB"/>
    <w:rsid w:val="003E2583"/>
    <w:rsid w:val="003E2F83"/>
    <w:rsid w:val="003E305F"/>
    <w:rsid w:val="003E315B"/>
    <w:rsid w:val="003E3B01"/>
    <w:rsid w:val="003E46DD"/>
    <w:rsid w:val="003E7B55"/>
    <w:rsid w:val="003F01BA"/>
    <w:rsid w:val="003F09C6"/>
    <w:rsid w:val="003F23CD"/>
    <w:rsid w:val="003F2A77"/>
    <w:rsid w:val="003F448A"/>
    <w:rsid w:val="003F5DA9"/>
    <w:rsid w:val="003F60F2"/>
    <w:rsid w:val="003F668D"/>
    <w:rsid w:val="003F6703"/>
    <w:rsid w:val="003F67D3"/>
    <w:rsid w:val="003F6AAC"/>
    <w:rsid w:val="003F71F6"/>
    <w:rsid w:val="004022F7"/>
    <w:rsid w:val="00402D55"/>
    <w:rsid w:val="004051B7"/>
    <w:rsid w:val="00406E8C"/>
    <w:rsid w:val="00406F7C"/>
    <w:rsid w:val="00407F21"/>
    <w:rsid w:val="004110EF"/>
    <w:rsid w:val="004119AD"/>
    <w:rsid w:val="004124DB"/>
    <w:rsid w:val="004126B9"/>
    <w:rsid w:val="00412F2E"/>
    <w:rsid w:val="00413682"/>
    <w:rsid w:val="004140D2"/>
    <w:rsid w:val="00417994"/>
    <w:rsid w:val="00417C11"/>
    <w:rsid w:val="0042023B"/>
    <w:rsid w:val="00420FFC"/>
    <w:rsid w:val="0042124C"/>
    <w:rsid w:val="004229B1"/>
    <w:rsid w:val="004233C4"/>
    <w:rsid w:val="00424BFB"/>
    <w:rsid w:val="00425339"/>
    <w:rsid w:val="004265DF"/>
    <w:rsid w:val="00426A08"/>
    <w:rsid w:val="00427113"/>
    <w:rsid w:val="00430187"/>
    <w:rsid w:val="004320E4"/>
    <w:rsid w:val="004325AA"/>
    <w:rsid w:val="0043334F"/>
    <w:rsid w:val="0043439E"/>
    <w:rsid w:val="004347BA"/>
    <w:rsid w:val="00434D53"/>
    <w:rsid w:val="00437755"/>
    <w:rsid w:val="00441D63"/>
    <w:rsid w:val="004438E4"/>
    <w:rsid w:val="00444986"/>
    <w:rsid w:val="00444D33"/>
    <w:rsid w:val="00445195"/>
    <w:rsid w:val="00445A78"/>
    <w:rsid w:val="00446960"/>
    <w:rsid w:val="00446A17"/>
    <w:rsid w:val="00446EF5"/>
    <w:rsid w:val="00447064"/>
    <w:rsid w:val="00451081"/>
    <w:rsid w:val="00451083"/>
    <w:rsid w:val="0045239C"/>
    <w:rsid w:val="0045263A"/>
    <w:rsid w:val="004526A5"/>
    <w:rsid w:val="004553F8"/>
    <w:rsid w:val="00456096"/>
    <w:rsid w:val="004562BB"/>
    <w:rsid w:val="004577A4"/>
    <w:rsid w:val="0046099D"/>
    <w:rsid w:val="00461980"/>
    <w:rsid w:val="0046271E"/>
    <w:rsid w:val="004632B8"/>
    <w:rsid w:val="00463382"/>
    <w:rsid w:val="004649BF"/>
    <w:rsid w:val="00465BF3"/>
    <w:rsid w:val="00470F54"/>
    <w:rsid w:val="004710F4"/>
    <w:rsid w:val="00471BBD"/>
    <w:rsid w:val="00473012"/>
    <w:rsid w:val="00473226"/>
    <w:rsid w:val="00474FB1"/>
    <w:rsid w:val="00474FE6"/>
    <w:rsid w:val="00475492"/>
    <w:rsid w:val="00475B66"/>
    <w:rsid w:val="00476A8B"/>
    <w:rsid w:val="00476C49"/>
    <w:rsid w:val="004818C2"/>
    <w:rsid w:val="00483411"/>
    <w:rsid w:val="0048392D"/>
    <w:rsid w:val="0048542D"/>
    <w:rsid w:val="00485D64"/>
    <w:rsid w:val="00485F25"/>
    <w:rsid w:val="00486A43"/>
    <w:rsid w:val="00487075"/>
    <w:rsid w:val="00492215"/>
    <w:rsid w:val="0049285D"/>
    <w:rsid w:val="00492B56"/>
    <w:rsid w:val="00492E3B"/>
    <w:rsid w:val="004934F5"/>
    <w:rsid w:val="0049409E"/>
    <w:rsid w:val="00494C60"/>
    <w:rsid w:val="00495C24"/>
    <w:rsid w:val="00495D8D"/>
    <w:rsid w:val="00495E10"/>
    <w:rsid w:val="00496065"/>
    <w:rsid w:val="0049657A"/>
    <w:rsid w:val="00496EFE"/>
    <w:rsid w:val="004A0687"/>
    <w:rsid w:val="004A3C4E"/>
    <w:rsid w:val="004A3E6A"/>
    <w:rsid w:val="004A4C67"/>
    <w:rsid w:val="004A6076"/>
    <w:rsid w:val="004A7A63"/>
    <w:rsid w:val="004B0317"/>
    <w:rsid w:val="004B5A26"/>
    <w:rsid w:val="004B73F0"/>
    <w:rsid w:val="004B7F76"/>
    <w:rsid w:val="004C10D9"/>
    <w:rsid w:val="004C2AC8"/>
    <w:rsid w:val="004C54B5"/>
    <w:rsid w:val="004C61AB"/>
    <w:rsid w:val="004C6CBD"/>
    <w:rsid w:val="004C7757"/>
    <w:rsid w:val="004C7B16"/>
    <w:rsid w:val="004D0A5F"/>
    <w:rsid w:val="004D0F08"/>
    <w:rsid w:val="004D1BD8"/>
    <w:rsid w:val="004D1E76"/>
    <w:rsid w:val="004D2E9B"/>
    <w:rsid w:val="004D4C2C"/>
    <w:rsid w:val="004D7030"/>
    <w:rsid w:val="004D70C9"/>
    <w:rsid w:val="004D745F"/>
    <w:rsid w:val="004E016B"/>
    <w:rsid w:val="004E0571"/>
    <w:rsid w:val="004E27B0"/>
    <w:rsid w:val="004E3AA4"/>
    <w:rsid w:val="004E4F3C"/>
    <w:rsid w:val="004E5BC8"/>
    <w:rsid w:val="004E7F4F"/>
    <w:rsid w:val="004F16B1"/>
    <w:rsid w:val="004F1EB3"/>
    <w:rsid w:val="004F2979"/>
    <w:rsid w:val="004F4019"/>
    <w:rsid w:val="004F79D8"/>
    <w:rsid w:val="0050272F"/>
    <w:rsid w:val="005035A7"/>
    <w:rsid w:val="005038BE"/>
    <w:rsid w:val="005065FE"/>
    <w:rsid w:val="0050693D"/>
    <w:rsid w:val="00506B25"/>
    <w:rsid w:val="0051057B"/>
    <w:rsid w:val="00511200"/>
    <w:rsid w:val="00512156"/>
    <w:rsid w:val="005153A6"/>
    <w:rsid w:val="00516921"/>
    <w:rsid w:val="00516DDA"/>
    <w:rsid w:val="0051717C"/>
    <w:rsid w:val="005172EA"/>
    <w:rsid w:val="0051734D"/>
    <w:rsid w:val="00523D07"/>
    <w:rsid w:val="0052497D"/>
    <w:rsid w:val="00527A7C"/>
    <w:rsid w:val="00527C8A"/>
    <w:rsid w:val="00530A40"/>
    <w:rsid w:val="00530DA3"/>
    <w:rsid w:val="00532E79"/>
    <w:rsid w:val="005335A8"/>
    <w:rsid w:val="00533821"/>
    <w:rsid w:val="00533857"/>
    <w:rsid w:val="00533B16"/>
    <w:rsid w:val="00533FDC"/>
    <w:rsid w:val="005354BA"/>
    <w:rsid w:val="005369D5"/>
    <w:rsid w:val="005370D3"/>
    <w:rsid w:val="00540BA5"/>
    <w:rsid w:val="005416DD"/>
    <w:rsid w:val="0054287E"/>
    <w:rsid w:val="00542A19"/>
    <w:rsid w:val="005438E0"/>
    <w:rsid w:val="00544BD6"/>
    <w:rsid w:val="00545210"/>
    <w:rsid w:val="00545351"/>
    <w:rsid w:val="005478B5"/>
    <w:rsid w:val="005501E2"/>
    <w:rsid w:val="00550567"/>
    <w:rsid w:val="0055098B"/>
    <w:rsid w:val="005522F0"/>
    <w:rsid w:val="00554E8A"/>
    <w:rsid w:val="005604FA"/>
    <w:rsid w:val="00561795"/>
    <w:rsid w:val="00564AC8"/>
    <w:rsid w:val="005654BE"/>
    <w:rsid w:val="00565777"/>
    <w:rsid w:val="00565AD5"/>
    <w:rsid w:val="005716A6"/>
    <w:rsid w:val="0057183E"/>
    <w:rsid w:val="00571ED1"/>
    <w:rsid w:val="00572503"/>
    <w:rsid w:val="005725ED"/>
    <w:rsid w:val="00572DB0"/>
    <w:rsid w:val="00573842"/>
    <w:rsid w:val="00573D62"/>
    <w:rsid w:val="005741B8"/>
    <w:rsid w:val="00575268"/>
    <w:rsid w:val="00575E61"/>
    <w:rsid w:val="00575FBA"/>
    <w:rsid w:val="00577689"/>
    <w:rsid w:val="005801BD"/>
    <w:rsid w:val="00580249"/>
    <w:rsid w:val="00581F41"/>
    <w:rsid w:val="0058201D"/>
    <w:rsid w:val="0058282D"/>
    <w:rsid w:val="00582B33"/>
    <w:rsid w:val="00582B95"/>
    <w:rsid w:val="00582C6F"/>
    <w:rsid w:val="00585674"/>
    <w:rsid w:val="00585CD0"/>
    <w:rsid w:val="00586AAB"/>
    <w:rsid w:val="00586F5A"/>
    <w:rsid w:val="00587274"/>
    <w:rsid w:val="00587EFB"/>
    <w:rsid w:val="00590E98"/>
    <w:rsid w:val="005930B8"/>
    <w:rsid w:val="005931B7"/>
    <w:rsid w:val="0059346E"/>
    <w:rsid w:val="005965B8"/>
    <w:rsid w:val="0059709F"/>
    <w:rsid w:val="00597455"/>
    <w:rsid w:val="005978E0"/>
    <w:rsid w:val="005A0BB2"/>
    <w:rsid w:val="005A1BFA"/>
    <w:rsid w:val="005A1D1E"/>
    <w:rsid w:val="005A2661"/>
    <w:rsid w:val="005A2924"/>
    <w:rsid w:val="005A3079"/>
    <w:rsid w:val="005A3735"/>
    <w:rsid w:val="005A394F"/>
    <w:rsid w:val="005A3EB7"/>
    <w:rsid w:val="005A449A"/>
    <w:rsid w:val="005A4DAF"/>
    <w:rsid w:val="005A5D7B"/>
    <w:rsid w:val="005A611D"/>
    <w:rsid w:val="005A7DEF"/>
    <w:rsid w:val="005B1EB4"/>
    <w:rsid w:val="005B211F"/>
    <w:rsid w:val="005B2351"/>
    <w:rsid w:val="005B2F2F"/>
    <w:rsid w:val="005B317A"/>
    <w:rsid w:val="005B33A7"/>
    <w:rsid w:val="005B3674"/>
    <w:rsid w:val="005B3707"/>
    <w:rsid w:val="005B3EC1"/>
    <w:rsid w:val="005B52B7"/>
    <w:rsid w:val="005B5DBD"/>
    <w:rsid w:val="005B6A99"/>
    <w:rsid w:val="005B7148"/>
    <w:rsid w:val="005B738D"/>
    <w:rsid w:val="005C09D9"/>
    <w:rsid w:val="005C157F"/>
    <w:rsid w:val="005C35B0"/>
    <w:rsid w:val="005C404F"/>
    <w:rsid w:val="005C42FA"/>
    <w:rsid w:val="005C477E"/>
    <w:rsid w:val="005C5262"/>
    <w:rsid w:val="005C5720"/>
    <w:rsid w:val="005C58F7"/>
    <w:rsid w:val="005C60E2"/>
    <w:rsid w:val="005C6C28"/>
    <w:rsid w:val="005D0E33"/>
    <w:rsid w:val="005D1D0B"/>
    <w:rsid w:val="005D33BF"/>
    <w:rsid w:val="005D3E06"/>
    <w:rsid w:val="005D40F5"/>
    <w:rsid w:val="005D43F6"/>
    <w:rsid w:val="005D4BE3"/>
    <w:rsid w:val="005D4CD7"/>
    <w:rsid w:val="005D5139"/>
    <w:rsid w:val="005D5DFB"/>
    <w:rsid w:val="005D63B7"/>
    <w:rsid w:val="005D78B9"/>
    <w:rsid w:val="005E0989"/>
    <w:rsid w:val="005E1266"/>
    <w:rsid w:val="005E1B73"/>
    <w:rsid w:val="005E3CB6"/>
    <w:rsid w:val="005E451F"/>
    <w:rsid w:val="005E6193"/>
    <w:rsid w:val="005E6917"/>
    <w:rsid w:val="005E7652"/>
    <w:rsid w:val="005E76B7"/>
    <w:rsid w:val="005F0A10"/>
    <w:rsid w:val="005F1035"/>
    <w:rsid w:val="005F18C0"/>
    <w:rsid w:val="005F4346"/>
    <w:rsid w:val="005F44E5"/>
    <w:rsid w:val="005F74F9"/>
    <w:rsid w:val="005F7AF4"/>
    <w:rsid w:val="005F7DE3"/>
    <w:rsid w:val="00600B38"/>
    <w:rsid w:val="00600C10"/>
    <w:rsid w:val="00601174"/>
    <w:rsid w:val="006039FE"/>
    <w:rsid w:val="00604805"/>
    <w:rsid w:val="00610441"/>
    <w:rsid w:val="00610F61"/>
    <w:rsid w:val="00611ABA"/>
    <w:rsid w:val="00612F81"/>
    <w:rsid w:val="00613A52"/>
    <w:rsid w:val="006144D8"/>
    <w:rsid w:val="0061673A"/>
    <w:rsid w:val="0061763F"/>
    <w:rsid w:val="00617D58"/>
    <w:rsid w:val="006209CE"/>
    <w:rsid w:val="006233BF"/>
    <w:rsid w:val="0062353A"/>
    <w:rsid w:val="00633274"/>
    <w:rsid w:val="006341E3"/>
    <w:rsid w:val="00634823"/>
    <w:rsid w:val="00636D15"/>
    <w:rsid w:val="00637690"/>
    <w:rsid w:val="00641DEA"/>
    <w:rsid w:val="00642521"/>
    <w:rsid w:val="00642769"/>
    <w:rsid w:val="00642E70"/>
    <w:rsid w:val="00642E8D"/>
    <w:rsid w:val="00644A7F"/>
    <w:rsid w:val="00644F4E"/>
    <w:rsid w:val="00645017"/>
    <w:rsid w:val="00646B6C"/>
    <w:rsid w:val="00647337"/>
    <w:rsid w:val="00650158"/>
    <w:rsid w:val="00650177"/>
    <w:rsid w:val="006501A4"/>
    <w:rsid w:val="006519D5"/>
    <w:rsid w:val="0065212F"/>
    <w:rsid w:val="00654087"/>
    <w:rsid w:val="006548D0"/>
    <w:rsid w:val="00656673"/>
    <w:rsid w:val="006578E8"/>
    <w:rsid w:val="006579D7"/>
    <w:rsid w:val="00660168"/>
    <w:rsid w:val="00661043"/>
    <w:rsid w:val="00663F1C"/>
    <w:rsid w:val="0066587C"/>
    <w:rsid w:val="00665D7A"/>
    <w:rsid w:val="00665E94"/>
    <w:rsid w:val="00666FF5"/>
    <w:rsid w:val="00667B13"/>
    <w:rsid w:val="00670B70"/>
    <w:rsid w:val="006714A8"/>
    <w:rsid w:val="006714F5"/>
    <w:rsid w:val="00671E6F"/>
    <w:rsid w:val="00672AE3"/>
    <w:rsid w:val="00672BC3"/>
    <w:rsid w:val="00672DD0"/>
    <w:rsid w:val="00673BAB"/>
    <w:rsid w:val="00674F34"/>
    <w:rsid w:val="00674F6F"/>
    <w:rsid w:val="00675980"/>
    <w:rsid w:val="00676113"/>
    <w:rsid w:val="00677FD5"/>
    <w:rsid w:val="0068071D"/>
    <w:rsid w:val="00680C8B"/>
    <w:rsid w:val="0068297D"/>
    <w:rsid w:val="006839A9"/>
    <w:rsid w:val="00686179"/>
    <w:rsid w:val="00687A50"/>
    <w:rsid w:val="00691192"/>
    <w:rsid w:val="00691A8A"/>
    <w:rsid w:val="00691F84"/>
    <w:rsid w:val="006920B7"/>
    <w:rsid w:val="0069316D"/>
    <w:rsid w:val="00693B1B"/>
    <w:rsid w:val="006945E8"/>
    <w:rsid w:val="00696EEA"/>
    <w:rsid w:val="006A0BA3"/>
    <w:rsid w:val="006A0FF2"/>
    <w:rsid w:val="006A219B"/>
    <w:rsid w:val="006A2764"/>
    <w:rsid w:val="006A3722"/>
    <w:rsid w:val="006A3D00"/>
    <w:rsid w:val="006A4419"/>
    <w:rsid w:val="006A452B"/>
    <w:rsid w:val="006A6280"/>
    <w:rsid w:val="006A7F27"/>
    <w:rsid w:val="006B0861"/>
    <w:rsid w:val="006B2EFA"/>
    <w:rsid w:val="006B3AD5"/>
    <w:rsid w:val="006B4E5A"/>
    <w:rsid w:val="006B649D"/>
    <w:rsid w:val="006B7E0E"/>
    <w:rsid w:val="006C0F70"/>
    <w:rsid w:val="006C1180"/>
    <w:rsid w:val="006D022E"/>
    <w:rsid w:val="006D166B"/>
    <w:rsid w:val="006D1D12"/>
    <w:rsid w:val="006D33FF"/>
    <w:rsid w:val="006D3F94"/>
    <w:rsid w:val="006D442C"/>
    <w:rsid w:val="006D6FED"/>
    <w:rsid w:val="006D729F"/>
    <w:rsid w:val="006E0239"/>
    <w:rsid w:val="006E088A"/>
    <w:rsid w:val="006E08B4"/>
    <w:rsid w:val="006E0945"/>
    <w:rsid w:val="006E2F30"/>
    <w:rsid w:val="006E44E5"/>
    <w:rsid w:val="006E4A85"/>
    <w:rsid w:val="006E5DA6"/>
    <w:rsid w:val="006E6422"/>
    <w:rsid w:val="006F1852"/>
    <w:rsid w:val="006F1A8C"/>
    <w:rsid w:val="006F2336"/>
    <w:rsid w:val="006F2BA3"/>
    <w:rsid w:val="006F3605"/>
    <w:rsid w:val="006F605F"/>
    <w:rsid w:val="0070058F"/>
    <w:rsid w:val="00700C47"/>
    <w:rsid w:val="007010AE"/>
    <w:rsid w:val="0070186F"/>
    <w:rsid w:val="00701B3E"/>
    <w:rsid w:val="00701C37"/>
    <w:rsid w:val="0070260C"/>
    <w:rsid w:val="0070482D"/>
    <w:rsid w:val="00704B6C"/>
    <w:rsid w:val="00704BAD"/>
    <w:rsid w:val="007067D1"/>
    <w:rsid w:val="0070763A"/>
    <w:rsid w:val="00707A27"/>
    <w:rsid w:val="00707B11"/>
    <w:rsid w:val="0071042D"/>
    <w:rsid w:val="00710569"/>
    <w:rsid w:val="00710875"/>
    <w:rsid w:val="00710C4D"/>
    <w:rsid w:val="00712465"/>
    <w:rsid w:val="00712522"/>
    <w:rsid w:val="0071275C"/>
    <w:rsid w:val="0071409D"/>
    <w:rsid w:val="007143F8"/>
    <w:rsid w:val="00714714"/>
    <w:rsid w:val="00714AB1"/>
    <w:rsid w:val="00715C65"/>
    <w:rsid w:val="00715DE4"/>
    <w:rsid w:val="00716C9E"/>
    <w:rsid w:val="00720B6C"/>
    <w:rsid w:val="00720EBE"/>
    <w:rsid w:val="00725166"/>
    <w:rsid w:val="00725897"/>
    <w:rsid w:val="00725B13"/>
    <w:rsid w:val="00725EE4"/>
    <w:rsid w:val="00731E60"/>
    <w:rsid w:val="0073278B"/>
    <w:rsid w:val="007331FB"/>
    <w:rsid w:val="00734234"/>
    <w:rsid w:val="00736E74"/>
    <w:rsid w:val="007414D4"/>
    <w:rsid w:val="007436B1"/>
    <w:rsid w:val="00746D16"/>
    <w:rsid w:val="00747647"/>
    <w:rsid w:val="007477AD"/>
    <w:rsid w:val="00747AAC"/>
    <w:rsid w:val="00747B84"/>
    <w:rsid w:val="00751287"/>
    <w:rsid w:val="007526E9"/>
    <w:rsid w:val="00753960"/>
    <w:rsid w:val="00754758"/>
    <w:rsid w:val="00754879"/>
    <w:rsid w:val="00756B36"/>
    <w:rsid w:val="007624AE"/>
    <w:rsid w:val="007627AA"/>
    <w:rsid w:val="007631E8"/>
    <w:rsid w:val="00763A6D"/>
    <w:rsid w:val="00764739"/>
    <w:rsid w:val="007651E2"/>
    <w:rsid w:val="0076552E"/>
    <w:rsid w:val="00765F8D"/>
    <w:rsid w:val="0076759D"/>
    <w:rsid w:val="00770937"/>
    <w:rsid w:val="00771637"/>
    <w:rsid w:val="0077208E"/>
    <w:rsid w:val="00772CAD"/>
    <w:rsid w:val="00774F87"/>
    <w:rsid w:val="00775222"/>
    <w:rsid w:val="007756EF"/>
    <w:rsid w:val="00776AB6"/>
    <w:rsid w:val="00780BB3"/>
    <w:rsid w:val="00782D52"/>
    <w:rsid w:val="007839FF"/>
    <w:rsid w:val="00783C2D"/>
    <w:rsid w:val="00784406"/>
    <w:rsid w:val="00784AEC"/>
    <w:rsid w:val="00786183"/>
    <w:rsid w:val="00786EED"/>
    <w:rsid w:val="007909DE"/>
    <w:rsid w:val="007909DF"/>
    <w:rsid w:val="00791846"/>
    <w:rsid w:val="00791A0D"/>
    <w:rsid w:val="00794D62"/>
    <w:rsid w:val="007953B0"/>
    <w:rsid w:val="007974B7"/>
    <w:rsid w:val="007A00F9"/>
    <w:rsid w:val="007A1A1E"/>
    <w:rsid w:val="007A273E"/>
    <w:rsid w:val="007A393D"/>
    <w:rsid w:val="007A4259"/>
    <w:rsid w:val="007A50BF"/>
    <w:rsid w:val="007A60F9"/>
    <w:rsid w:val="007A7563"/>
    <w:rsid w:val="007A75C9"/>
    <w:rsid w:val="007B0FBD"/>
    <w:rsid w:val="007B2BC1"/>
    <w:rsid w:val="007B37FC"/>
    <w:rsid w:val="007B5102"/>
    <w:rsid w:val="007B6F87"/>
    <w:rsid w:val="007B7670"/>
    <w:rsid w:val="007C0028"/>
    <w:rsid w:val="007C00CC"/>
    <w:rsid w:val="007C0827"/>
    <w:rsid w:val="007C1D6E"/>
    <w:rsid w:val="007C3041"/>
    <w:rsid w:val="007C4924"/>
    <w:rsid w:val="007C50C4"/>
    <w:rsid w:val="007C6672"/>
    <w:rsid w:val="007C6C51"/>
    <w:rsid w:val="007C71FA"/>
    <w:rsid w:val="007C7DC3"/>
    <w:rsid w:val="007D216A"/>
    <w:rsid w:val="007D2A5E"/>
    <w:rsid w:val="007D4388"/>
    <w:rsid w:val="007D5FF8"/>
    <w:rsid w:val="007D7529"/>
    <w:rsid w:val="007D7907"/>
    <w:rsid w:val="007E099F"/>
    <w:rsid w:val="007E1C6D"/>
    <w:rsid w:val="007E30E8"/>
    <w:rsid w:val="007E404A"/>
    <w:rsid w:val="007E51E0"/>
    <w:rsid w:val="007E5D46"/>
    <w:rsid w:val="007E636B"/>
    <w:rsid w:val="007E66C8"/>
    <w:rsid w:val="007E6EE1"/>
    <w:rsid w:val="007E701C"/>
    <w:rsid w:val="007F0AAE"/>
    <w:rsid w:val="007F1948"/>
    <w:rsid w:val="007F495A"/>
    <w:rsid w:val="007F562A"/>
    <w:rsid w:val="007F6949"/>
    <w:rsid w:val="007F72E1"/>
    <w:rsid w:val="00800E55"/>
    <w:rsid w:val="00801A4F"/>
    <w:rsid w:val="00801B31"/>
    <w:rsid w:val="00802ED2"/>
    <w:rsid w:val="00802FCD"/>
    <w:rsid w:val="008035FF"/>
    <w:rsid w:val="00803703"/>
    <w:rsid w:val="008038A0"/>
    <w:rsid w:val="00804582"/>
    <w:rsid w:val="0080663C"/>
    <w:rsid w:val="008070ED"/>
    <w:rsid w:val="0081033B"/>
    <w:rsid w:val="00810A6F"/>
    <w:rsid w:val="00810E2C"/>
    <w:rsid w:val="00811439"/>
    <w:rsid w:val="00811DE7"/>
    <w:rsid w:val="00813218"/>
    <w:rsid w:val="008137EF"/>
    <w:rsid w:val="00814215"/>
    <w:rsid w:val="008162EC"/>
    <w:rsid w:val="008173A1"/>
    <w:rsid w:val="00820885"/>
    <w:rsid w:val="008219CC"/>
    <w:rsid w:val="00821B7F"/>
    <w:rsid w:val="00822203"/>
    <w:rsid w:val="00822A82"/>
    <w:rsid w:val="00823A56"/>
    <w:rsid w:val="00823B86"/>
    <w:rsid w:val="00824C83"/>
    <w:rsid w:val="00824FA8"/>
    <w:rsid w:val="008254D9"/>
    <w:rsid w:val="00826200"/>
    <w:rsid w:val="0082785E"/>
    <w:rsid w:val="00830135"/>
    <w:rsid w:val="008302A7"/>
    <w:rsid w:val="00831B66"/>
    <w:rsid w:val="00832423"/>
    <w:rsid w:val="00832ADC"/>
    <w:rsid w:val="00833AA7"/>
    <w:rsid w:val="00834F08"/>
    <w:rsid w:val="008356AE"/>
    <w:rsid w:val="008361EF"/>
    <w:rsid w:val="00837F70"/>
    <w:rsid w:val="00841FF5"/>
    <w:rsid w:val="008435D5"/>
    <w:rsid w:val="008452FE"/>
    <w:rsid w:val="00846017"/>
    <w:rsid w:val="00846076"/>
    <w:rsid w:val="00847A89"/>
    <w:rsid w:val="00850A65"/>
    <w:rsid w:val="008549D9"/>
    <w:rsid w:val="008557AD"/>
    <w:rsid w:val="00857818"/>
    <w:rsid w:val="00857C25"/>
    <w:rsid w:val="0086029F"/>
    <w:rsid w:val="00860922"/>
    <w:rsid w:val="008629E4"/>
    <w:rsid w:val="00862AD2"/>
    <w:rsid w:val="00862D87"/>
    <w:rsid w:val="00863536"/>
    <w:rsid w:val="00865C2B"/>
    <w:rsid w:val="008676C8"/>
    <w:rsid w:val="00867705"/>
    <w:rsid w:val="00870CB6"/>
    <w:rsid w:val="00871A19"/>
    <w:rsid w:val="00871CCB"/>
    <w:rsid w:val="0087211C"/>
    <w:rsid w:val="008725BC"/>
    <w:rsid w:val="00873582"/>
    <w:rsid w:val="00873C4D"/>
    <w:rsid w:val="008746A7"/>
    <w:rsid w:val="008759EC"/>
    <w:rsid w:val="0087652C"/>
    <w:rsid w:val="008773F4"/>
    <w:rsid w:val="00877ACB"/>
    <w:rsid w:val="008816AF"/>
    <w:rsid w:val="00881E43"/>
    <w:rsid w:val="00883350"/>
    <w:rsid w:val="00884080"/>
    <w:rsid w:val="00884388"/>
    <w:rsid w:val="008851CB"/>
    <w:rsid w:val="008861C3"/>
    <w:rsid w:val="00887059"/>
    <w:rsid w:val="00887546"/>
    <w:rsid w:val="00890861"/>
    <w:rsid w:val="00890932"/>
    <w:rsid w:val="0089099C"/>
    <w:rsid w:val="00891298"/>
    <w:rsid w:val="00892A47"/>
    <w:rsid w:val="0089365F"/>
    <w:rsid w:val="00897241"/>
    <w:rsid w:val="00897D6E"/>
    <w:rsid w:val="008A0992"/>
    <w:rsid w:val="008A1031"/>
    <w:rsid w:val="008A203D"/>
    <w:rsid w:val="008A3FB0"/>
    <w:rsid w:val="008A60DC"/>
    <w:rsid w:val="008A739C"/>
    <w:rsid w:val="008A7818"/>
    <w:rsid w:val="008B0A07"/>
    <w:rsid w:val="008B176F"/>
    <w:rsid w:val="008B1A1A"/>
    <w:rsid w:val="008B1A84"/>
    <w:rsid w:val="008B1BAD"/>
    <w:rsid w:val="008B291D"/>
    <w:rsid w:val="008B428F"/>
    <w:rsid w:val="008B4380"/>
    <w:rsid w:val="008B4615"/>
    <w:rsid w:val="008B56D5"/>
    <w:rsid w:val="008B5C7E"/>
    <w:rsid w:val="008C1F6D"/>
    <w:rsid w:val="008C28AA"/>
    <w:rsid w:val="008C65FF"/>
    <w:rsid w:val="008C68F0"/>
    <w:rsid w:val="008C68F3"/>
    <w:rsid w:val="008C7E28"/>
    <w:rsid w:val="008D04A6"/>
    <w:rsid w:val="008D06CF"/>
    <w:rsid w:val="008D26C2"/>
    <w:rsid w:val="008D2F0A"/>
    <w:rsid w:val="008D2F0F"/>
    <w:rsid w:val="008D4801"/>
    <w:rsid w:val="008D54A3"/>
    <w:rsid w:val="008D768C"/>
    <w:rsid w:val="008E0087"/>
    <w:rsid w:val="008E009D"/>
    <w:rsid w:val="008E1F0C"/>
    <w:rsid w:val="008E3491"/>
    <w:rsid w:val="008E41AC"/>
    <w:rsid w:val="008E4C48"/>
    <w:rsid w:val="008E522E"/>
    <w:rsid w:val="008E5534"/>
    <w:rsid w:val="008E5CD8"/>
    <w:rsid w:val="008E6F14"/>
    <w:rsid w:val="008F0DD9"/>
    <w:rsid w:val="008F0EB9"/>
    <w:rsid w:val="008F2114"/>
    <w:rsid w:val="008F2E2F"/>
    <w:rsid w:val="008F3228"/>
    <w:rsid w:val="008F54DB"/>
    <w:rsid w:val="008F707F"/>
    <w:rsid w:val="008F76DE"/>
    <w:rsid w:val="008F796F"/>
    <w:rsid w:val="00900776"/>
    <w:rsid w:val="00900B8D"/>
    <w:rsid w:val="009028B3"/>
    <w:rsid w:val="0090372B"/>
    <w:rsid w:val="00905009"/>
    <w:rsid w:val="00906493"/>
    <w:rsid w:val="00906C23"/>
    <w:rsid w:val="009107D1"/>
    <w:rsid w:val="00911430"/>
    <w:rsid w:val="009136AD"/>
    <w:rsid w:val="00913A83"/>
    <w:rsid w:val="00916797"/>
    <w:rsid w:val="00916C3C"/>
    <w:rsid w:val="0092123E"/>
    <w:rsid w:val="009238BC"/>
    <w:rsid w:val="0092539C"/>
    <w:rsid w:val="00925CD6"/>
    <w:rsid w:val="00926694"/>
    <w:rsid w:val="00926AE1"/>
    <w:rsid w:val="009278EF"/>
    <w:rsid w:val="009302C2"/>
    <w:rsid w:val="00930D19"/>
    <w:rsid w:val="00931383"/>
    <w:rsid w:val="00931AE3"/>
    <w:rsid w:val="00931D7B"/>
    <w:rsid w:val="00933E06"/>
    <w:rsid w:val="00933E55"/>
    <w:rsid w:val="009344D9"/>
    <w:rsid w:val="00934ED0"/>
    <w:rsid w:val="00935767"/>
    <w:rsid w:val="00935D8B"/>
    <w:rsid w:val="00936250"/>
    <w:rsid w:val="009375DC"/>
    <w:rsid w:val="00937B28"/>
    <w:rsid w:val="00940204"/>
    <w:rsid w:val="009426F7"/>
    <w:rsid w:val="0094356C"/>
    <w:rsid w:val="00945285"/>
    <w:rsid w:val="00945D48"/>
    <w:rsid w:val="00945F65"/>
    <w:rsid w:val="00946651"/>
    <w:rsid w:val="00946B49"/>
    <w:rsid w:val="00947413"/>
    <w:rsid w:val="0095102E"/>
    <w:rsid w:val="00951224"/>
    <w:rsid w:val="00951770"/>
    <w:rsid w:val="00953D5A"/>
    <w:rsid w:val="00955865"/>
    <w:rsid w:val="009569A6"/>
    <w:rsid w:val="009575B9"/>
    <w:rsid w:val="0096149D"/>
    <w:rsid w:val="00964103"/>
    <w:rsid w:val="00965143"/>
    <w:rsid w:val="00965882"/>
    <w:rsid w:val="009679AC"/>
    <w:rsid w:val="009701BA"/>
    <w:rsid w:val="00974A67"/>
    <w:rsid w:val="00975C97"/>
    <w:rsid w:val="009768C9"/>
    <w:rsid w:val="00976C99"/>
    <w:rsid w:val="0098090B"/>
    <w:rsid w:val="00981CA8"/>
    <w:rsid w:val="00983AF6"/>
    <w:rsid w:val="00983C74"/>
    <w:rsid w:val="0098451A"/>
    <w:rsid w:val="00984626"/>
    <w:rsid w:val="00985E91"/>
    <w:rsid w:val="0098626B"/>
    <w:rsid w:val="0098753A"/>
    <w:rsid w:val="009902E6"/>
    <w:rsid w:val="00991EC1"/>
    <w:rsid w:val="00991FA6"/>
    <w:rsid w:val="009922CA"/>
    <w:rsid w:val="0099260E"/>
    <w:rsid w:val="009940E5"/>
    <w:rsid w:val="00994434"/>
    <w:rsid w:val="0099481E"/>
    <w:rsid w:val="0099561F"/>
    <w:rsid w:val="009961B7"/>
    <w:rsid w:val="00996498"/>
    <w:rsid w:val="009A190D"/>
    <w:rsid w:val="009A1E78"/>
    <w:rsid w:val="009A475E"/>
    <w:rsid w:val="009A4CF8"/>
    <w:rsid w:val="009A7335"/>
    <w:rsid w:val="009A7407"/>
    <w:rsid w:val="009B0100"/>
    <w:rsid w:val="009B0989"/>
    <w:rsid w:val="009B0C70"/>
    <w:rsid w:val="009B1672"/>
    <w:rsid w:val="009B2EF2"/>
    <w:rsid w:val="009B3177"/>
    <w:rsid w:val="009B40BF"/>
    <w:rsid w:val="009B43A6"/>
    <w:rsid w:val="009B466B"/>
    <w:rsid w:val="009B4AA3"/>
    <w:rsid w:val="009B4F8C"/>
    <w:rsid w:val="009B718D"/>
    <w:rsid w:val="009B7962"/>
    <w:rsid w:val="009C0020"/>
    <w:rsid w:val="009C0C35"/>
    <w:rsid w:val="009C0DA9"/>
    <w:rsid w:val="009C1B00"/>
    <w:rsid w:val="009C3040"/>
    <w:rsid w:val="009C441D"/>
    <w:rsid w:val="009C4670"/>
    <w:rsid w:val="009D0108"/>
    <w:rsid w:val="009D020C"/>
    <w:rsid w:val="009D1297"/>
    <w:rsid w:val="009D17B7"/>
    <w:rsid w:val="009D1815"/>
    <w:rsid w:val="009D25D5"/>
    <w:rsid w:val="009D2D4B"/>
    <w:rsid w:val="009D3D44"/>
    <w:rsid w:val="009D53D4"/>
    <w:rsid w:val="009D6075"/>
    <w:rsid w:val="009D6877"/>
    <w:rsid w:val="009D74FE"/>
    <w:rsid w:val="009D7609"/>
    <w:rsid w:val="009E029D"/>
    <w:rsid w:val="009E0ED6"/>
    <w:rsid w:val="009E15AA"/>
    <w:rsid w:val="009E24B7"/>
    <w:rsid w:val="009E2AD5"/>
    <w:rsid w:val="009E3441"/>
    <w:rsid w:val="009E5219"/>
    <w:rsid w:val="009F132B"/>
    <w:rsid w:val="009F2203"/>
    <w:rsid w:val="009F29DE"/>
    <w:rsid w:val="009F2DD6"/>
    <w:rsid w:val="009F370D"/>
    <w:rsid w:val="009F407C"/>
    <w:rsid w:val="009F639C"/>
    <w:rsid w:val="009F660A"/>
    <w:rsid w:val="009F6841"/>
    <w:rsid w:val="00A00A3F"/>
    <w:rsid w:val="00A018B4"/>
    <w:rsid w:val="00A02B90"/>
    <w:rsid w:val="00A02EE6"/>
    <w:rsid w:val="00A038B5"/>
    <w:rsid w:val="00A07415"/>
    <w:rsid w:val="00A103CB"/>
    <w:rsid w:val="00A123C4"/>
    <w:rsid w:val="00A12FAB"/>
    <w:rsid w:val="00A1308B"/>
    <w:rsid w:val="00A13B4A"/>
    <w:rsid w:val="00A15A46"/>
    <w:rsid w:val="00A15ACB"/>
    <w:rsid w:val="00A15C5E"/>
    <w:rsid w:val="00A15D36"/>
    <w:rsid w:val="00A162B9"/>
    <w:rsid w:val="00A16AA9"/>
    <w:rsid w:val="00A16AF5"/>
    <w:rsid w:val="00A170C6"/>
    <w:rsid w:val="00A17554"/>
    <w:rsid w:val="00A23377"/>
    <w:rsid w:val="00A23CEA"/>
    <w:rsid w:val="00A24EBA"/>
    <w:rsid w:val="00A24F01"/>
    <w:rsid w:val="00A258DD"/>
    <w:rsid w:val="00A264AB"/>
    <w:rsid w:val="00A31093"/>
    <w:rsid w:val="00A315BE"/>
    <w:rsid w:val="00A31A63"/>
    <w:rsid w:val="00A33574"/>
    <w:rsid w:val="00A34383"/>
    <w:rsid w:val="00A36247"/>
    <w:rsid w:val="00A36556"/>
    <w:rsid w:val="00A37D0D"/>
    <w:rsid w:val="00A4146D"/>
    <w:rsid w:val="00A42888"/>
    <w:rsid w:val="00A43068"/>
    <w:rsid w:val="00A441D9"/>
    <w:rsid w:val="00A44B04"/>
    <w:rsid w:val="00A44DC1"/>
    <w:rsid w:val="00A45E80"/>
    <w:rsid w:val="00A468FD"/>
    <w:rsid w:val="00A46F17"/>
    <w:rsid w:val="00A475AA"/>
    <w:rsid w:val="00A50647"/>
    <w:rsid w:val="00A50841"/>
    <w:rsid w:val="00A51C60"/>
    <w:rsid w:val="00A5225B"/>
    <w:rsid w:val="00A545D7"/>
    <w:rsid w:val="00A55336"/>
    <w:rsid w:val="00A57953"/>
    <w:rsid w:val="00A60D88"/>
    <w:rsid w:val="00A616B8"/>
    <w:rsid w:val="00A61D79"/>
    <w:rsid w:val="00A63DB8"/>
    <w:rsid w:val="00A649F4"/>
    <w:rsid w:val="00A65270"/>
    <w:rsid w:val="00A65767"/>
    <w:rsid w:val="00A67AA6"/>
    <w:rsid w:val="00A67EA3"/>
    <w:rsid w:val="00A67ED9"/>
    <w:rsid w:val="00A716F6"/>
    <w:rsid w:val="00A7314B"/>
    <w:rsid w:val="00A734E0"/>
    <w:rsid w:val="00A74AEF"/>
    <w:rsid w:val="00A800EC"/>
    <w:rsid w:val="00A8181C"/>
    <w:rsid w:val="00A8184D"/>
    <w:rsid w:val="00A826F8"/>
    <w:rsid w:val="00A83AD4"/>
    <w:rsid w:val="00A84302"/>
    <w:rsid w:val="00A84A43"/>
    <w:rsid w:val="00A85C99"/>
    <w:rsid w:val="00A86198"/>
    <w:rsid w:val="00A91BAE"/>
    <w:rsid w:val="00A91D28"/>
    <w:rsid w:val="00A9219B"/>
    <w:rsid w:val="00A92B00"/>
    <w:rsid w:val="00A95F67"/>
    <w:rsid w:val="00A9648E"/>
    <w:rsid w:val="00A96E02"/>
    <w:rsid w:val="00AA1AAC"/>
    <w:rsid w:val="00AA2237"/>
    <w:rsid w:val="00AA39AA"/>
    <w:rsid w:val="00AA4880"/>
    <w:rsid w:val="00AA4968"/>
    <w:rsid w:val="00AA4D52"/>
    <w:rsid w:val="00AA50E7"/>
    <w:rsid w:val="00AA6969"/>
    <w:rsid w:val="00AA7481"/>
    <w:rsid w:val="00AA761F"/>
    <w:rsid w:val="00AB0D28"/>
    <w:rsid w:val="00AB2022"/>
    <w:rsid w:val="00AB2891"/>
    <w:rsid w:val="00AB2B92"/>
    <w:rsid w:val="00AB34D8"/>
    <w:rsid w:val="00AB4A77"/>
    <w:rsid w:val="00AB4ACB"/>
    <w:rsid w:val="00AB4D1D"/>
    <w:rsid w:val="00AB59E5"/>
    <w:rsid w:val="00AB61E0"/>
    <w:rsid w:val="00AB626D"/>
    <w:rsid w:val="00AB6B80"/>
    <w:rsid w:val="00AB6C75"/>
    <w:rsid w:val="00AB76BD"/>
    <w:rsid w:val="00AC0D2B"/>
    <w:rsid w:val="00AC1690"/>
    <w:rsid w:val="00AC22F2"/>
    <w:rsid w:val="00AC3C07"/>
    <w:rsid w:val="00AC5DF8"/>
    <w:rsid w:val="00AC75E2"/>
    <w:rsid w:val="00AC77A3"/>
    <w:rsid w:val="00AD0BE5"/>
    <w:rsid w:val="00AD1DC4"/>
    <w:rsid w:val="00AD321E"/>
    <w:rsid w:val="00AD4AB8"/>
    <w:rsid w:val="00AE043A"/>
    <w:rsid w:val="00AE3807"/>
    <w:rsid w:val="00AE4747"/>
    <w:rsid w:val="00AE5614"/>
    <w:rsid w:val="00AE5E18"/>
    <w:rsid w:val="00AE707D"/>
    <w:rsid w:val="00AF0403"/>
    <w:rsid w:val="00AF14E3"/>
    <w:rsid w:val="00AF1B61"/>
    <w:rsid w:val="00AF2CD3"/>
    <w:rsid w:val="00AF45D3"/>
    <w:rsid w:val="00AF4BFA"/>
    <w:rsid w:val="00AF4E30"/>
    <w:rsid w:val="00AF50DE"/>
    <w:rsid w:val="00AF519B"/>
    <w:rsid w:val="00AF5ED3"/>
    <w:rsid w:val="00AF61E8"/>
    <w:rsid w:val="00AF7E00"/>
    <w:rsid w:val="00B003A9"/>
    <w:rsid w:val="00B00930"/>
    <w:rsid w:val="00B0099A"/>
    <w:rsid w:val="00B01778"/>
    <w:rsid w:val="00B021B6"/>
    <w:rsid w:val="00B021C8"/>
    <w:rsid w:val="00B035ED"/>
    <w:rsid w:val="00B0576F"/>
    <w:rsid w:val="00B05B4B"/>
    <w:rsid w:val="00B069A5"/>
    <w:rsid w:val="00B06F06"/>
    <w:rsid w:val="00B0705B"/>
    <w:rsid w:val="00B0744E"/>
    <w:rsid w:val="00B1045C"/>
    <w:rsid w:val="00B1092A"/>
    <w:rsid w:val="00B116F6"/>
    <w:rsid w:val="00B11FEF"/>
    <w:rsid w:val="00B13479"/>
    <w:rsid w:val="00B147F8"/>
    <w:rsid w:val="00B15591"/>
    <w:rsid w:val="00B17058"/>
    <w:rsid w:val="00B20906"/>
    <w:rsid w:val="00B20D4C"/>
    <w:rsid w:val="00B213BD"/>
    <w:rsid w:val="00B21FDD"/>
    <w:rsid w:val="00B2278C"/>
    <w:rsid w:val="00B22D87"/>
    <w:rsid w:val="00B248AC"/>
    <w:rsid w:val="00B24BD7"/>
    <w:rsid w:val="00B265E8"/>
    <w:rsid w:val="00B26648"/>
    <w:rsid w:val="00B26785"/>
    <w:rsid w:val="00B30278"/>
    <w:rsid w:val="00B30793"/>
    <w:rsid w:val="00B30A79"/>
    <w:rsid w:val="00B32425"/>
    <w:rsid w:val="00B32C9A"/>
    <w:rsid w:val="00B33F03"/>
    <w:rsid w:val="00B35693"/>
    <w:rsid w:val="00B3628C"/>
    <w:rsid w:val="00B367AE"/>
    <w:rsid w:val="00B369D6"/>
    <w:rsid w:val="00B379FD"/>
    <w:rsid w:val="00B40A1D"/>
    <w:rsid w:val="00B40AD4"/>
    <w:rsid w:val="00B42117"/>
    <w:rsid w:val="00B4223D"/>
    <w:rsid w:val="00B43716"/>
    <w:rsid w:val="00B43C5F"/>
    <w:rsid w:val="00B4442F"/>
    <w:rsid w:val="00B444FE"/>
    <w:rsid w:val="00B44D34"/>
    <w:rsid w:val="00B44D76"/>
    <w:rsid w:val="00B45F38"/>
    <w:rsid w:val="00B473CB"/>
    <w:rsid w:val="00B4795F"/>
    <w:rsid w:val="00B47ADB"/>
    <w:rsid w:val="00B50193"/>
    <w:rsid w:val="00B50A9C"/>
    <w:rsid w:val="00B510EC"/>
    <w:rsid w:val="00B5136D"/>
    <w:rsid w:val="00B5149D"/>
    <w:rsid w:val="00B538B8"/>
    <w:rsid w:val="00B53923"/>
    <w:rsid w:val="00B53D9C"/>
    <w:rsid w:val="00B54D7E"/>
    <w:rsid w:val="00B557C8"/>
    <w:rsid w:val="00B55B27"/>
    <w:rsid w:val="00B55CC7"/>
    <w:rsid w:val="00B56056"/>
    <w:rsid w:val="00B572BD"/>
    <w:rsid w:val="00B57AA0"/>
    <w:rsid w:val="00B57BD6"/>
    <w:rsid w:val="00B60FE2"/>
    <w:rsid w:val="00B6195B"/>
    <w:rsid w:val="00B62621"/>
    <w:rsid w:val="00B63C57"/>
    <w:rsid w:val="00B64625"/>
    <w:rsid w:val="00B6482A"/>
    <w:rsid w:val="00B65C94"/>
    <w:rsid w:val="00B65CCF"/>
    <w:rsid w:val="00B66AD4"/>
    <w:rsid w:val="00B66F0C"/>
    <w:rsid w:val="00B6792C"/>
    <w:rsid w:val="00B703BF"/>
    <w:rsid w:val="00B704D7"/>
    <w:rsid w:val="00B74845"/>
    <w:rsid w:val="00B74DE5"/>
    <w:rsid w:val="00B8020C"/>
    <w:rsid w:val="00B802CF"/>
    <w:rsid w:val="00B80E92"/>
    <w:rsid w:val="00B817D2"/>
    <w:rsid w:val="00B818D9"/>
    <w:rsid w:val="00B832EA"/>
    <w:rsid w:val="00B833E0"/>
    <w:rsid w:val="00B83848"/>
    <w:rsid w:val="00B85212"/>
    <w:rsid w:val="00B8548C"/>
    <w:rsid w:val="00B875F8"/>
    <w:rsid w:val="00B901DD"/>
    <w:rsid w:val="00B90638"/>
    <w:rsid w:val="00B9080C"/>
    <w:rsid w:val="00B90ADA"/>
    <w:rsid w:val="00B922A0"/>
    <w:rsid w:val="00B92901"/>
    <w:rsid w:val="00BA06B6"/>
    <w:rsid w:val="00BA0F0B"/>
    <w:rsid w:val="00BA2CBF"/>
    <w:rsid w:val="00BA36A9"/>
    <w:rsid w:val="00BA37EF"/>
    <w:rsid w:val="00BA47A9"/>
    <w:rsid w:val="00BA5545"/>
    <w:rsid w:val="00BA5E1D"/>
    <w:rsid w:val="00BA66A7"/>
    <w:rsid w:val="00BA6CE0"/>
    <w:rsid w:val="00BA773C"/>
    <w:rsid w:val="00BB074F"/>
    <w:rsid w:val="00BB0AF8"/>
    <w:rsid w:val="00BB0DBD"/>
    <w:rsid w:val="00BB0F75"/>
    <w:rsid w:val="00BB130F"/>
    <w:rsid w:val="00BB234B"/>
    <w:rsid w:val="00BB598F"/>
    <w:rsid w:val="00BB62E3"/>
    <w:rsid w:val="00BB6782"/>
    <w:rsid w:val="00BB6D3B"/>
    <w:rsid w:val="00BB6E84"/>
    <w:rsid w:val="00BB7FAF"/>
    <w:rsid w:val="00BC1316"/>
    <w:rsid w:val="00BC1F3E"/>
    <w:rsid w:val="00BC6027"/>
    <w:rsid w:val="00BC7A87"/>
    <w:rsid w:val="00BD0617"/>
    <w:rsid w:val="00BD083E"/>
    <w:rsid w:val="00BD1C03"/>
    <w:rsid w:val="00BD1F86"/>
    <w:rsid w:val="00BD23E9"/>
    <w:rsid w:val="00BD2881"/>
    <w:rsid w:val="00BD2911"/>
    <w:rsid w:val="00BD4C88"/>
    <w:rsid w:val="00BD59F8"/>
    <w:rsid w:val="00BD712C"/>
    <w:rsid w:val="00BD7A77"/>
    <w:rsid w:val="00BD7F0D"/>
    <w:rsid w:val="00BE1012"/>
    <w:rsid w:val="00BE1502"/>
    <w:rsid w:val="00BE402A"/>
    <w:rsid w:val="00BE4C00"/>
    <w:rsid w:val="00BE5029"/>
    <w:rsid w:val="00BE5BF4"/>
    <w:rsid w:val="00BE5EA0"/>
    <w:rsid w:val="00BE6182"/>
    <w:rsid w:val="00BE6E8E"/>
    <w:rsid w:val="00BE7D06"/>
    <w:rsid w:val="00BE7D32"/>
    <w:rsid w:val="00BF0551"/>
    <w:rsid w:val="00BF0E5F"/>
    <w:rsid w:val="00BF158E"/>
    <w:rsid w:val="00BF305C"/>
    <w:rsid w:val="00BF48B1"/>
    <w:rsid w:val="00BF4B02"/>
    <w:rsid w:val="00BF5270"/>
    <w:rsid w:val="00BF622A"/>
    <w:rsid w:val="00BF6453"/>
    <w:rsid w:val="00BF6A2B"/>
    <w:rsid w:val="00BF7178"/>
    <w:rsid w:val="00BF75EC"/>
    <w:rsid w:val="00BF7D4A"/>
    <w:rsid w:val="00C00742"/>
    <w:rsid w:val="00C008B9"/>
    <w:rsid w:val="00C01A1A"/>
    <w:rsid w:val="00C01B5C"/>
    <w:rsid w:val="00C03CC7"/>
    <w:rsid w:val="00C04855"/>
    <w:rsid w:val="00C0633F"/>
    <w:rsid w:val="00C07016"/>
    <w:rsid w:val="00C07C67"/>
    <w:rsid w:val="00C07F38"/>
    <w:rsid w:val="00C1631E"/>
    <w:rsid w:val="00C17121"/>
    <w:rsid w:val="00C23B12"/>
    <w:rsid w:val="00C23D4B"/>
    <w:rsid w:val="00C25989"/>
    <w:rsid w:val="00C2778C"/>
    <w:rsid w:val="00C30928"/>
    <w:rsid w:val="00C323C1"/>
    <w:rsid w:val="00C34D47"/>
    <w:rsid w:val="00C34D89"/>
    <w:rsid w:val="00C37B81"/>
    <w:rsid w:val="00C41EA0"/>
    <w:rsid w:val="00C433AF"/>
    <w:rsid w:val="00C446E3"/>
    <w:rsid w:val="00C44B3F"/>
    <w:rsid w:val="00C44FD0"/>
    <w:rsid w:val="00C45952"/>
    <w:rsid w:val="00C459B2"/>
    <w:rsid w:val="00C467F7"/>
    <w:rsid w:val="00C46F32"/>
    <w:rsid w:val="00C47702"/>
    <w:rsid w:val="00C4771B"/>
    <w:rsid w:val="00C47D0C"/>
    <w:rsid w:val="00C47E60"/>
    <w:rsid w:val="00C47EAE"/>
    <w:rsid w:val="00C50DF8"/>
    <w:rsid w:val="00C51F5C"/>
    <w:rsid w:val="00C5306F"/>
    <w:rsid w:val="00C548B3"/>
    <w:rsid w:val="00C5589E"/>
    <w:rsid w:val="00C57AA8"/>
    <w:rsid w:val="00C61E5B"/>
    <w:rsid w:val="00C6528E"/>
    <w:rsid w:val="00C655C8"/>
    <w:rsid w:val="00C66455"/>
    <w:rsid w:val="00C70177"/>
    <w:rsid w:val="00C70BED"/>
    <w:rsid w:val="00C717AF"/>
    <w:rsid w:val="00C72542"/>
    <w:rsid w:val="00C73902"/>
    <w:rsid w:val="00C75016"/>
    <w:rsid w:val="00C75572"/>
    <w:rsid w:val="00C757EB"/>
    <w:rsid w:val="00C75A7F"/>
    <w:rsid w:val="00C760AC"/>
    <w:rsid w:val="00C765EF"/>
    <w:rsid w:val="00C77CF3"/>
    <w:rsid w:val="00C77E63"/>
    <w:rsid w:val="00C80B3D"/>
    <w:rsid w:val="00C818F5"/>
    <w:rsid w:val="00C820A8"/>
    <w:rsid w:val="00C82300"/>
    <w:rsid w:val="00C835F0"/>
    <w:rsid w:val="00C84195"/>
    <w:rsid w:val="00C86E41"/>
    <w:rsid w:val="00C86E78"/>
    <w:rsid w:val="00C86FB5"/>
    <w:rsid w:val="00C90CFD"/>
    <w:rsid w:val="00C90DC6"/>
    <w:rsid w:val="00C91533"/>
    <w:rsid w:val="00C915C1"/>
    <w:rsid w:val="00C92060"/>
    <w:rsid w:val="00C948EE"/>
    <w:rsid w:val="00C94934"/>
    <w:rsid w:val="00C95AC4"/>
    <w:rsid w:val="00C97B3F"/>
    <w:rsid w:val="00C97F94"/>
    <w:rsid w:val="00CA0D83"/>
    <w:rsid w:val="00CA1AA3"/>
    <w:rsid w:val="00CA2232"/>
    <w:rsid w:val="00CA401F"/>
    <w:rsid w:val="00CA4A13"/>
    <w:rsid w:val="00CA4CB6"/>
    <w:rsid w:val="00CA70EB"/>
    <w:rsid w:val="00CA7AE1"/>
    <w:rsid w:val="00CB3136"/>
    <w:rsid w:val="00CB4AF3"/>
    <w:rsid w:val="00CB5DB6"/>
    <w:rsid w:val="00CB6DE7"/>
    <w:rsid w:val="00CC0111"/>
    <w:rsid w:val="00CC01BB"/>
    <w:rsid w:val="00CC0669"/>
    <w:rsid w:val="00CC08C5"/>
    <w:rsid w:val="00CC1156"/>
    <w:rsid w:val="00CC1246"/>
    <w:rsid w:val="00CC1669"/>
    <w:rsid w:val="00CC1866"/>
    <w:rsid w:val="00CC1FEB"/>
    <w:rsid w:val="00CC21E2"/>
    <w:rsid w:val="00CC22D4"/>
    <w:rsid w:val="00CC3AF3"/>
    <w:rsid w:val="00CC4518"/>
    <w:rsid w:val="00CC47A6"/>
    <w:rsid w:val="00CC6EF1"/>
    <w:rsid w:val="00CC754F"/>
    <w:rsid w:val="00CC77CD"/>
    <w:rsid w:val="00CD0122"/>
    <w:rsid w:val="00CD1C44"/>
    <w:rsid w:val="00CD227F"/>
    <w:rsid w:val="00CD31C7"/>
    <w:rsid w:val="00CD5D56"/>
    <w:rsid w:val="00CD62BC"/>
    <w:rsid w:val="00CE0A1A"/>
    <w:rsid w:val="00CE4A6D"/>
    <w:rsid w:val="00CE6A98"/>
    <w:rsid w:val="00CE6D24"/>
    <w:rsid w:val="00CE704E"/>
    <w:rsid w:val="00CE750B"/>
    <w:rsid w:val="00CF0529"/>
    <w:rsid w:val="00CF1210"/>
    <w:rsid w:val="00CF1EFF"/>
    <w:rsid w:val="00CF2367"/>
    <w:rsid w:val="00CF2A49"/>
    <w:rsid w:val="00CF4447"/>
    <w:rsid w:val="00CF4F28"/>
    <w:rsid w:val="00CF5349"/>
    <w:rsid w:val="00CF5B3A"/>
    <w:rsid w:val="00D00CD3"/>
    <w:rsid w:val="00D037CA"/>
    <w:rsid w:val="00D03961"/>
    <w:rsid w:val="00D03CEC"/>
    <w:rsid w:val="00D04924"/>
    <w:rsid w:val="00D04CDC"/>
    <w:rsid w:val="00D062E4"/>
    <w:rsid w:val="00D074BF"/>
    <w:rsid w:val="00D1131F"/>
    <w:rsid w:val="00D114AB"/>
    <w:rsid w:val="00D13BAD"/>
    <w:rsid w:val="00D1494D"/>
    <w:rsid w:val="00D1528C"/>
    <w:rsid w:val="00D155A0"/>
    <w:rsid w:val="00D15DD4"/>
    <w:rsid w:val="00D16281"/>
    <w:rsid w:val="00D16780"/>
    <w:rsid w:val="00D16CBC"/>
    <w:rsid w:val="00D17515"/>
    <w:rsid w:val="00D20255"/>
    <w:rsid w:val="00D22021"/>
    <w:rsid w:val="00D220A1"/>
    <w:rsid w:val="00D22D96"/>
    <w:rsid w:val="00D231F7"/>
    <w:rsid w:val="00D24395"/>
    <w:rsid w:val="00D2487E"/>
    <w:rsid w:val="00D25517"/>
    <w:rsid w:val="00D25CBA"/>
    <w:rsid w:val="00D2640C"/>
    <w:rsid w:val="00D300AB"/>
    <w:rsid w:val="00D308F9"/>
    <w:rsid w:val="00D313F8"/>
    <w:rsid w:val="00D31FB0"/>
    <w:rsid w:val="00D3420E"/>
    <w:rsid w:val="00D3545A"/>
    <w:rsid w:val="00D40771"/>
    <w:rsid w:val="00D40D85"/>
    <w:rsid w:val="00D42A5D"/>
    <w:rsid w:val="00D4325A"/>
    <w:rsid w:val="00D43A6F"/>
    <w:rsid w:val="00D43FA3"/>
    <w:rsid w:val="00D4478B"/>
    <w:rsid w:val="00D46268"/>
    <w:rsid w:val="00D5243B"/>
    <w:rsid w:val="00D52919"/>
    <w:rsid w:val="00D53381"/>
    <w:rsid w:val="00D5361A"/>
    <w:rsid w:val="00D53C14"/>
    <w:rsid w:val="00D54082"/>
    <w:rsid w:val="00D56146"/>
    <w:rsid w:val="00D56BB7"/>
    <w:rsid w:val="00D56EBA"/>
    <w:rsid w:val="00D575A0"/>
    <w:rsid w:val="00D609A7"/>
    <w:rsid w:val="00D60F1B"/>
    <w:rsid w:val="00D61E68"/>
    <w:rsid w:val="00D62DBC"/>
    <w:rsid w:val="00D62FC9"/>
    <w:rsid w:val="00D6394A"/>
    <w:rsid w:val="00D63993"/>
    <w:rsid w:val="00D64AB8"/>
    <w:rsid w:val="00D657C3"/>
    <w:rsid w:val="00D7109F"/>
    <w:rsid w:val="00D71781"/>
    <w:rsid w:val="00D72CBF"/>
    <w:rsid w:val="00D73449"/>
    <w:rsid w:val="00D73B20"/>
    <w:rsid w:val="00D7488E"/>
    <w:rsid w:val="00D755DA"/>
    <w:rsid w:val="00D75ECA"/>
    <w:rsid w:val="00D77AE0"/>
    <w:rsid w:val="00D81A5A"/>
    <w:rsid w:val="00D826EA"/>
    <w:rsid w:val="00D82734"/>
    <w:rsid w:val="00D8475C"/>
    <w:rsid w:val="00D85586"/>
    <w:rsid w:val="00D85B64"/>
    <w:rsid w:val="00D90E1C"/>
    <w:rsid w:val="00D91C29"/>
    <w:rsid w:val="00D9229D"/>
    <w:rsid w:val="00D93288"/>
    <w:rsid w:val="00D9354A"/>
    <w:rsid w:val="00D9464E"/>
    <w:rsid w:val="00D95550"/>
    <w:rsid w:val="00D958D3"/>
    <w:rsid w:val="00D976C6"/>
    <w:rsid w:val="00DA01C8"/>
    <w:rsid w:val="00DA08EE"/>
    <w:rsid w:val="00DA1362"/>
    <w:rsid w:val="00DA16B6"/>
    <w:rsid w:val="00DA3992"/>
    <w:rsid w:val="00DA4B5B"/>
    <w:rsid w:val="00DA5BF1"/>
    <w:rsid w:val="00DA5BF8"/>
    <w:rsid w:val="00DA63C7"/>
    <w:rsid w:val="00DA76BF"/>
    <w:rsid w:val="00DA7713"/>
    <w:rsid w:val="00DB36FF"/>
    <w:rsid w:val="00DB377B"/>
    <w:rsid w:val="00DB3793"/>
    <w:rsid w:val="00DB5163"/>
    <w:rsid w:val="00DB557E"/>
    <w:rsid w:val="00DB5F2C"/>
    <w:rsid w:val="00DC0A27"/>
    <w:rsid w:val="00DC0BF9"/>
    <w:rsid w:val="00DC1157"/>
    <w:rsid w:val="00DC1697"/>
    <w:rsid w:val="00DC1C48"/>
    <w:rsid w:val="00DC1D9E"/>
    <w:rsid w:val="00DC33F7"/>
    <w:rsid w:val="00DC4433"/>
    <w:rsid w:val="00DC4513"/>
    <w:rsid w:val="00DC4628"/>
    <w:rsid w:val="00DC4F5A"/>
    <w:rsid w:val="00DC51AE"/>
    <w:rsid w:val="00DC54BF"/>
    <w:rsid w:val="00DC61D7"/>
    <w:rsid w:val="00DC639A"/>
    <w:rsid w:val="00DC6851"/>
    <w:rsid w:val="00DC7CC9"/>
    <w:rsid w:val="00DC7FC4"/>
    <w:rsid w:val="00DD027F"/>
    <w:rsid w:val="00DD256C"/>
    <w:rsid w:val="00DD3675"/>
    <w:rsid w:val="00DD54AF"/>
    <w:rsid w:val="00DD5FA8"/>
    <w:rsid w:val="00DD6CE0"/>
    <w:rsid w:val="00DD6E82"/>
    <w:rsid w:val="00DD7754"/>
    <w:rsid w:val="00DD7D37"/>
    <w:rsid w:val="00DE35A3"/>
    <w:rsid w:val="00DE4AED"/>
    <w:rsid w:val="00DE4B6A"/>
    <w:rsid w:val="00DE5111"/>
    <w:rsid w:val="00DE538B"/>
    <w:rsid w:val="00DE5F8C"/>
    <w:rsid w:val="00DE65E6"/>
    <w:rsid w:val="00DE7C41"/>
    <w:rsid w:val="00DF05AE"/>
    <w:rsid w:val="00DF178A"/>
    <w:rsid w:val="00DF40CF"/>
    <w:rsid w:val="00DF4228"/>
    <w:rsid w:val="00DF4284"/>
    <w:rsid w:val="00DF609A"/>
    <w:rsid w:val="00DF7553"/>
    <w:rsid w:val="00DF7AB9"/>
    <w:rsid w:val="00E004BB"/>
    <w:rsid w:val="00E0056A"/>
    <w:rsid w:val="00E010A5"/>
    <w:rsid w:val="00E02659"/>
    <w:rsid w:val="00E036B2"/>
    <w:rsid w:val="00E03955"/>
    <w:rsid w:val="00E04910"/>
    <w:rsid w:val="00E061C8"/>
    <w:rsid w:val="00E075E7"/>
    <w:rsid w:val="00E07F4C"/>
    <w:rsid w:val="00E1046A"/>
    <w:rsid w:val="00E11159"/>
    <w:rsid w:val="00E11860"/>
    <w:rsid w:val="00E11D31"/>
    <w:rsid w:val="00E11FBB"/>
    <w:rsid w:val="00E1288C"/>
    <w:rsid w:val="00E13F83"/>
    <w:rsid w:val="00E15045"/>
    <w:rsid w:val="00E15B8A"/>
    <w:rsid w:val="00E166CD"/>
    <w:rsid w:val="00E172F2"/>
    <w:rsid w:val="00E17406"/>
    <w:rsid w:val="00E1777A"/>
    <w:rsid w:val="00E22FEA"/>
    <w:rsid w:val="00E2512A"/>
    <w:rsid w:val="00E26575"/>
    <w:rsid w:val="00E26A1E"/>
    <w:rsid w:val="00E3029F"/>
    <w:rsid w:val="00E307B8"/>
    <w:rsid w:val="00E3116A"/>
    <w:rsid w:val="00E341B3"/>
    <w:rsid w:val="00E34205"/>
    <w:rsid w:val="00E343C6"/>
    <w:rsid w:val="00E35416"/>
    <w:rsid w:val="00E36298"/>
    <w:rsid w:val="00E36687"/>
    <w:rsid w:val="00E36E2E"/>
    <w:rsid w:val="00E3764E"/>
    <w:rsid w:val="00E37F57"/>
    <w:rsid w:val="00E415AE"/>
    <w:rsid w:val="00E42A02"/>
    <w:rsid w:val="00E44281"/>
    <w:rsid w:val="00E45009"/>
    <w:rsid w:val="00E4596E"/>
    <w:rsid w:val="00E4665C"/>
    <w:rsid w:val="00E47AA0"/>
    <w:rsid w:val="00E50BB3"/>
    <w:rsid w:val="00E51CFD"/>
    <w:rsid w:val="00E54827"/>
    <w:rsid w:val="00E55D7D"/>
    <w:rsid w:val="00E55E62"/>
    <w:rsid w:val="00E5730F"/>
    <w:rsid w:val="00E5775E"/>
    <w:rsid w:val="00E57B09"/>
    <w:rsid w:val="00E60893"/>
    <w:rsid w:val="00E61163"/>
    <w:rsid w:val="00E61CEB"/>
    <w:rsid w:val="00E61F01"/>
    <w:rsid w:val="00E63D6A"/>
    <w:rsid w:val="00E64962"/>
    <w:rsid w:val="00E65CAB"/>
    <w:rsid w:val="00E6692B"/>
    <w:rsid w:val="00E67CFE"/>
    <w:rsid w:val="00E71D33"/>
    <w:rsid w:val="00E71D72"/>
    <w:rsid w:val="00E724F1"/>
    <w:rsid w:val="00E72550"/>
    <w:rsid w:val="00E72838"/>
    <w:rsid w:val="00E73646"/>
    <w:rsid w:val="00E74D11"/>
    <w:rsid w:val="00E74E66"/>
    <w:rsid w:val="00E74FC9"/>
    <w:rsid w:val="00E750B3"/>
    <w:rsid w:val="00E7538A"/>
    <w:rsid w:val="00E756B2"/>
    <w:rsid w:val="00E7596F"/>
    <w:rsid w:val="00E75BD2"/>
    <w:rsid w:val="00E75C13"/>
    <w:rsid w:val="00E828F8"/>
    <w:rsid w:val="00E83BE7"/>
    <w:rsid w:val="00E853F5"/>
    <w:rsid w:val="00E855DA"/>
    <w:rsid w:val="00E86C53"/>
    <w:rsid w:val="00E87F62"/>
    <w:rsid w:val="00E900B1"/>
    <w:rsid w:val="00E913D5"/>
    <w:rsid w:val="00E923F0"/>
    <w:rsid w:val="00E92EF0"/>
    <w:rsid w:val="00E9600E"/>
    <w:rsid w:val="00E966FE"/>
    <w:rsid w:val="00E9709A"/>
    <w:rsid w:val="00E97308"/>
    <w:rsid w:val="00E9778C"/>
    <w:rsid w:val="00EA14DD"/>
    <w:rsid w:val="00EA3602"/>
    <w:rsid w:val="00EA3B29"/>
    <w:rsid w:val="00EA457F"/>
    <w:rsid w:val="00EA5390"/>
    <w:rsid w:val="00EA5A69"/>
    <w:rsid w:val="00EA5CE6"/>
    <w:rsid w:val="00EA62D2"/>
    <w:rsid w:val="00EA63F0"/>
    <w:rsid w:val="00EA6BEA"/>
    <w:rsid w:val="00EA77DE"/>
    <w:rsid w:val="00EA7F45"/>
    <w:rsid w:val="00EB0DB0"/>
    <w:rsid w:val="00EB13DF"/>
    <w:rsid w:val="00EB2620"/>
    <w:rsid w:val="00EB5939"/>
    <w:rsid w:val="00EB59CB"/>
    <w:rsid w:val="00EB6115"/>
    <w:rsid w:val="00EB6573"/>
    <w:rsid w:val="00EB6B7C"/>
    <w:rsid w:val="00EC07AB"/>
    <w:rsid w:val="00EC2F0B"/>
    <w:rsid w:val="00EC74AD"/>
    <w:rsid w:val="00EC7614"/>
    <w:rsid w:val="00EC7B05"/>
    <w:rsid w:val="00EC7D59"/>
    <w:rsid w:val="00ED0296"/>
    <w:rsid w:val="00ED05C4"/>
    <w:rsid w:val="00ED35F8"/>
    <w:rsid w:val="00ED3E7C"/>
    <w:rsid w:val="00ED5A38"/>
    <w:rsid w:val="00ED5C74"/>
    <w:rsid w:val="00ED65BF"/>
    <w:rsid w:val="00ED6822"/>
    <w:rsid w:val="00ED6D78"/>
    <w:rsid w:val="00ED7073"/>
    <w:rsid w:val="00ED7458"/>
    <w:rsid w:val="00ED7B3D"/>
    <w:rsid w:val="00EE0178"/>
    <w:rsid w:val="00EE06BA"/>
    <w:rsid w:val="00EE20F3"/>
    <w:rsid w:val="00EE32D8"/>
    <w:rsid w:val="00EE51D0"/>
    <w:rsid w:val="00EE5456"/>
    <w:rsid w:val="00EE56E2"/>
    <w:rsid w:val="00EF0D54"/>
    <w:rsid w:val="00EF2096"/>
    <w:rsid w:val="00EF3413"/>
    <w:rsid w:val="00EF5730"/>
    <w:rsid w:val="00EF6176"/>
    <w:rsid w:val="00F000BE"/>
    <w:rsid w:val="00F002FC"/>
    <w:rsid w:val="00F00647"/>
    <w:rsid w:val="00F008F2"/>
    <w:rsid w:val="00F015C3"/>
    <w:rsid w:val="00F01B25"/>
    <w:rsid w:val="00F02A6E"/>
    <w:rsid w:val="00F02C76"/>
    <w:rsid w:val="00F0377B"/>
    <w:rsid w:val="00F1040A"/>
    <w:rsid w:val="00F1137E"/>
    <w:rsid w:val="00F113AA"/>
    <w:rsid w:val="00F1244C"/>
    <w:rsid w:val="00F14671"/>
    <w:rsid w:val="00F147AA"/>
    <w:rsid w:val="00F1555D"/>
    <w:rsid w:val="00F215E3"/>
    <w:rsid w:val="00F2214A"/>
    <w:rsid w:val="00F231C9"/>
    <w:rsid w:val="00F247AB"/>
    <w:rsid w:val="00F25DBB"/>
    <w:rsid w:val="00F261E3"/>
    <w:rsid w:val="00F26554"/>
    <w:rsid w:val="00F31FE1"/>
    <w:rsid w:val="00F33243"/>
    <w:rsid w:val="00F33EF5"/>
    <w:rsid w:val="00F33F72"/>
    <w:rsid w:val="00F347F6"/>
    <w:rsid w:val="00F352BE"/>
    <w:rsid w:val="00F35714"/>
    <w:rsid w:val="00F358B8"/>
    <w:rsid w:val="00F35AF1"/>
    <w:rsid w:val="00F37184"/>
    <w:rsid w:val="00F41BFF"/>
    <w:rsid w:val="00F42E24"/>
    <w:rsid w:val="00F43129"/>
    <w:rsid w:val="00F4474F"/>
    <w:rsid w:val="00F44D2C"/>
    <w:rsid w:val="00F45D0C"/>
    <w:rsid w:val="00F46FE6"/>
    <w:rsid w:val="00F50FB9"/>
    <w:rsid w:val="00F50FCF"/>
    <w:rsid w:val="00F53378"/>
    <w:rsid w:val="00F5343E"/>
    <w:rsid w:val="00F56CAA"/>
    <w:rsid w:val="00F57B99"/>
    <w:rsid w:val="00F57F51"/>
    <w:rsid w:val="00F62413"/>
    <w:rsid w:val="00F639DF"/>
    <w:rsid w:val="00F64398"/>
    <w:rsid w:val="00F64F47"/>
    <w:rsid w:val="00F662E6"/>
    <w:rsid w:val="00F7031B"/>
    <w:rsid w:val="00F71869"/>
    <w:rsid w:val="00F72C0B"/>
    <w:rsid w:val="00F742A2"/>
    <w:rsid w:val="00F75151"/>
    <w:rsid w:val="00F7679E"/>
    <w:rsid w:val="00F7682E"/>
    <w:rsid w:val="00F76D17"/>
    <w:rsid w:val="00F7707B"/>
    <w:rsid w:val="00F80784"/>
    <w:rsid w:val="00F807F9"/>
    <w:rsid w:val="00F812BD"/>
    <w:rsid w:val="00F81C44"/>
    <w:rsid w:val="00F8235E"/>
    <w:rsid w:val="00F82764"/>
    <w:rsid w:val="00F828E7"/>
    <w:rsid w:val="00F82C87"/>
    <w:rsid w:val="00F835B5"/>
    <w:rsid w:val="00F8360E"/>
    <w:rsid w:val="00F8528B"/>
    <w:rsid w:val="00F8634D"/>
    <w:rsid w:val="00F86BCA"/>
    <w:rsid w:val="00F876C2"/>
    <w:rsid w:val="00F87D3C"/>
    <w:rsid w:val="00F90178"/>
    <w:rsid w:val="00F9081B"/>
    <w:rsid w:val="00F91B58"/>
    <w:rsid w:val="00F95197"/>
    <w:rsid w:val="00F97654"/>
    <w:rsid w:val="00FA09CA"/>
    <w:rsid w:val="00FA129B"/>
    <w:rsid w:val="00FA207B"/>
    <w:rsid w:val="00FA2799"/>
    <w:rsid w:val="00FA3AF8"/>
    <w:rsid w:val="00FA5C7E"/>
    <w:rsid w:val="00FA642E"/>
    <w:rsid w:val="00FA702A"/>
    <w:rsid w:val="00FB05AD"/>
    <w:rsid w:val="00FB0836"/>
    <w:rsid w:val="00FB1956"/>
    <w:rsid w:val="00FB3982"/>
    <w:rsid w:val="00FB535F"/>
    <w:rsid w:val="00FB5B64"/>
    <w:rsid w:val="00FB5E02"/>
    <w:rsid w:val="00FB79B4"/>
    <w:rsid w:val="00FC08C4"/>
    <w:rsid w:val="00FC2B26"/>
    <w:rsid w:val="00FC3E19"/>
    <w:rsid w:val="00FC3E1C"/>
    <w:rsid w:val="00FC53DC"/>
    <w:rsid w:val="00FC5788"/>
    <w:rsid w:val="00FC7478"/>
    <w:rsid w:val="00FD0996"/>
    <w:rsid w:val="00FD1319"/>
    <w:rsid w:val="00FD2683"/>
    <w:rsid w:val="00FD2941"/>
    <w:rsid w:val="00FD338A"/>
    <w:rsid w:val="00FD3555"/>
    <w:rsid w:val="00FD389D"/>
    <w:rsid w:val="00FD3AB5"/>
    <w:rsid w:val="00FD3D85"/>
    <w:rsid w:val="00FD539F"/>
    <w:rsid w:val="00FD5E47"/>
    <w:rsid w:val="00FD6CA4"/>
    <w:rsid w:val="00FE0477"/>
    <w:rsid w:val="00FE0B9B"/>
    <w:rsid w:val="00FE1E9C"/>
    <w:rsid w:val="00FE45AF"/>
    <w:rsid w:val="00FE487E"/>
    <w:rsid w:val="00FE5D90"/>
    <w:rsid w:val="00FE5F5C"/>
    <w:rsid w:val="00FE635C"/>
    <w:rsid w:val="00FE757F"/>
    <w:rsid w:val="00FF26EE"/>
    <w:rsid w:val="00FF3E5E"/>
    <w:rsid w:val="00FF41FB"/>
    <w:rsid w:val="00FF4307"/>
    <w:rsid w:val="00FF6BD2"/>
    <w:rsid w:val="00FF6D28"/>
    <w:rsid w:val="00FF72C7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7880"/>
  <w15:chartTrackingRefBased/>
  <w15:docId w15:val="{09A4145B-E10C-4020-BFF5-93CAE7A9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7F"/>
  </w:style>
  <w:style w:type="paragraph" w:styleId="Footer">
    <w:name w:val="footer"/>
    <w:basedOn w:val="Normal"/>
    <w:link w:val="FooterChar"/>
    <w:uiPriority w:val="99"/>
    <w:unhideWhenUsed/>
    <w:rsid w:val="000C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7F"/>
  </w:style>
  <w:style w:type="character" w:styleId="Hyperlink">
    <w:name w:val="Hyperlink"/>
    <w:basedOn w:val="DefaultParagraphFont"/>
    <w:uiPriority w:val="99"/>
    <w:unhideWhenUsed/>
    <w:rsid w:val="0039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E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A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4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4A7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80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482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19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9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19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2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1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3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9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smis.nal.usda.gov/sites/default/release-files/3t945q80c/cn69nz03f/7w62h548q/cafean2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ab.hawaii.gov/wp-content/uploads/2012/12/AR-143.pdf" TargetMode="External"/><Relationship Id="rId14" Type="http://schemas.openxmlformats.org/officeDocument/2006/relationships/hyperlink" Target="http://dab.hawaii.gov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ungBT\AppData\Local\Temp\fb9efdcd-cfb4-4a52-8527-418d2a841279_Survey%20on%20Green%20Beans%20Grading.zip.279\Copy%20of%202023-2024%20green%20coffee%20certification%20stats%20(version%201).xls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hawaiioimt-my.sharepoint.com/personal/bonhee_j_keanu_hawaii_gov/Documents/Documents/Statistical%20Bulletin%20Reports/Coffee/Copy%20of%202023-2024%20green%20coffee%20certification%20stats%20(version%20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ungBT\AppData\Roaming\Microsoft\Excel\Copy%20of%202023-2024%20green%20coffee%20certification%20stats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Sheet2!$C$30</c:f>
              <c:strCache>
                <c:ptCount val="1"/>
                <c:pt idx="0">
                  <c:v>Extra Fancy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Sheet2!$D$30:$E$30</c:f>
              <c:numCache>
                <c:formatCode>#,##0</c:formatCode>
                <c:ptCount val="2"/>
                <c:pt idx="0">
                  <c:v>31300</c:v>
                </c:pt>
                <c:pt idx="1">
                  <c:v>23621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75-473F-9B92-6C2D074BC826}"/>
            </c:ext>
          </c:extLst>
        </c:ser>
        <c:ser>
          <c:idx val="1"/>
          <c:order val="1"/>
          <c:tx>
            <c:strRef>
              <c:f>Sheet2!$C$31</c:f>
              <c:strCache>
                <c:ptCount val="1"/>
                <c:pt idx="0">
                  <c:v>Fancy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Sheet2!$D$31:$E$31</c:f>
              <c:numCache>
                <c:formatCode>#,##0</c:formatCode>
                <c:ptCount val="2"/>
                <c:pt idx="0">
                  <c:v>36500</c:v>
                </c:pt>
                <c:pt idx="1">
                  <c:v>34352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75-473F-9B92-6C2D074BC826}"/>
            </c:ext>
          </c:extLst>
        </c:ser>
        <c:ser>
          <c:idx val="2"/>
          <c:order val="2"/>
          <c:tx>
            <c:strRef>
              <c:f>Sheet2!$C$32</c:f>
              <c:strCache>
                <c:ptCount val="1"/>
                <c:pt idx="0">
                  <c:v>Hawaii No. 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Sheet2!$D$32:$E$32</c:f>
              <c:numCache>
                <c:formatCode>#,##0</c:formatCode>
                <c:ptCount val="2"/>
                <c:pt idx="0">
                  <c:v>43692</c:v>
                </c:pt>
                <c:pt idx="1">
                  <c:v>30159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75-473F-9B92-6C2D074BC826}"/>
            </c:ext>
          </c:extLst>
        </c:ser>
        <c:ser>
          <c:idx val="3"/>
          <c:order val="3"/>
          <c:tx>
            <c:strRef>
              <c:f>Sheet2!$C$33</c:f>
              <c:strCache>
                <c:ptCount val="1"/>
                <c:pt idx="0">
                  <c:v>Select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A4-4B41-B04C-1F47841DE7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Sheet2!$D$33:$E$33</c:f>
              <c:numCache>
                <c:formatCode>#,##0</c:formatCode>
                <c:ptCount val="2"/>
                <c:pt idx="0">
                  <c:v>26047</c:v>
                </c:pt>
                <c:pt idx="1">
                  <c:v>270356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75-473F-9B92-6C2D074BC826}"/>
            </c:ext>
          </c:extLst>
        </c:ser>
        <c:ser>
          <c:idx val="4"/>
          <c:order val="4"/>
          <c:tx>
            <c:strRef>
              <c:f>Sheet2!$C$34</c:f>
              <c:strCache>
                <c:ptCount val="1"/>
                <c:pt idx="0">
                  <c:v>Prime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Sheet2!$D$34:$E$34</c:f>
              <c:numCache>
                <c:formatCode>#,##0</c:formatCode>
                <c:ptCount val="2"/>
                <c:pt idx="0">
                  <c:v>1870583</c:v>
                </c:pt>
                <c:pt idx="1">
                  <c:v>1453974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75-473F-9B92-6C2D074BC826}"/>
            </c:ext>
          </c:extLst>
        </c:ser>
        <c:ser>
          <c:idx val="5"/>
          <c:order val="5"/>
          <c:tx>
            <c:strRef>
              <c:f>Sheet2!$C$35</c:f>
              <c:strCache>
                <c:ptCount val="1"/>
                <c:pt idx="0">
                  <c:v>Hawaii No.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Sheet2!$D$35:$E$35</c:f>
              <c:numCache>
                <c:formatCode>#,##0</c:formatCode>
                <c:ptCount val="2"/>
                <c:pt idx="0">
                  <c:v>375394</c:v>
                </c:pt>
                <c:pt idx="1">
                  <c:v>171907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75-473F-9B92-6C2D074BC826}"/>
            </c:ext>
          </c:extLst>
        </c:ser>
        <c:ser>
          <c:idx val="6"/>
          <c:order val="6"/>
          <c:tx>
            <c:strRef>
              <c:f>Sheet2!$C$36</c:f>
              <c:strCache>
                <c:ptCount val="1"/>
                <c:pt idx="0">
                  <c:v>Natural Prime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Sheet2!$D$36:$E$36</c:f>
              <c:numCache>
                <c:formatCode>#,##0</c:formatCode>
                <c:ptCount val="2"/>
                <c:pt idx="0">
                  <c:v>1187</c:v>
                </c:pt>
                <c:pt idx="1">
                  <c:v>4075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75-473F-9B92-6C2D074BC826}"/>
            </c:ext>
          </c:extLst>
        </c:ser>
        <c:ser>
          <c:idx val="7"/>
          <c:order val="7"/>
          <c:tx>
            <c:strRef>
              <c:f>Sheet2!$C$37</c:f>
              <c:strCache>
                <c:ptCount val="1"/>
                <c:pt idx="0">
                  <c:v>Mixed Natural Prime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Sheet2!$D$37:$E$37</c:f>
              <c:numCache>
                <c:formatCode>#,##0</c:formatCode>
                <c:ptCount val="2"/>
                <c:pt idx="0">
                  <c:v>3727</c:v>
                </c:pt>
                <c:pt idx="1">
                  <c:v>25140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475-473F-9B92-6C2D074BC826}"/>
            </c:ext>
          </c:extLst>
        </c:ser>
        <c:ser>
          <c:idx val="8"/>
          <c:order val="8"/>
          <c:tx>
            <c:strRef>
              <c:f>Sheet2!$C$38</c:f>
              <c:strCache>
                <c:ptCount val="1"/>
                <c:pt idx="0">
                  <c:v>Off Grade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Sheet2!$D$38:$E$38</c:f>
              <c:numCache>
                <c:formatCode>#,##0</c:formatCode>
                <c:ptCount val="2"/>
                <c:pt idx="0">
                  <c:v>0</c:v>
                </c:pt>
                <c:pt idx="1">
                  <c:v>13876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75-473F-9B92-6C2D074BC826}"/>
            </c:ext>
          </c:extLst>
        </c:ser>
        <c:ser>
          <c:idx val="9"/>
          <c:order val="9"/>
          <c:tx>
            <c:strRef>
              <c:f>Sheet2!$C$39</c:f>
              <c:strCache>
                <c:ptCount val="1"/>
                <c:pt idx="0">
                  <c:v>Non Graded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Sheet2!$D$29:$E$29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Sheet2!$D$39:$E$39</c:f>
              <c:numCache>
                <c:formatCode>#,##0</c:formatCode>
                <c:ptCount val="2"/>
                <c:pt idx="0">
                  <c:v>1051570</c:v>
                </c:pt>
                <c:pt idx="1">
                  <c:v>1933540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475-473F-9B92-6C2D074B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4486160"/>
        <c:axId val="304483760"/>
      </c:barChart>
      <c:catAx>
        <c:axId val="30448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4483760"/>
        <c:crosses val="autoZero"/>
        <c:auto val="1"/>
        <c:lblAlgn val="ctr"/>
        <c:lblOffset val="100"/>
        <c:noMultiLvlLbl val="0"/>
      </c:catAx>
      <c:valAx>
        <c:axId val="3044837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Pounds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04486160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Sheet2!$D$59</c:f>
              <c:strCache>
                <c:ptCount val="1"/>
                <c:pt idx="0">
                  <c:v>2023-2024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380-4A95-BDEB-54E8DDEE08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380-4A95-BDEB-54E8DDEE08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380-4A95-BDEB-54E8DDEE08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380-4A95-BDEB-54E8DDEE08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380-4A95-BDEB-54E8DDEE08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380-4A95-BDEB-54E8DDEE08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380-4A95-BDEB-54E8DDEE085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380-4A95-BDEB-54E8DDEE085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380-4A95-BDEB-54E8DDEE0859}"/>
              </c:ext>
            </c:extLst>
          </c:dPt>
          <c:dLbls>
            <c:dLbl>
              <c:idx val="0"/>
              <c:layout>
                <c:manualLayout>
                  <c:x val="-0.10851419031719541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80-4A95-BDEB-54E8DDEE085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380-4A95-BDEB-54E8DDEE0859}"/>
                </c:ext>
              </c:extLst>
            </c:dLbl>
            <c:dLbl>
              <c:idx val="2"/>
              <c:layout>
                <c:manualLayout>
                  <c:x val="7.5125208681135078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80-4A95-BDEB-54E8DDEE0859}"/>
                </c:ext>
              </c:extLst>
            </c:dLbl>
            <c:dLbl>
              <c:idx val="3"/>
              <c:layout>
                <c:manualLayout>
                  <c:x val="0.14607679465776294"/>
                  <c:y val="6.24739691795085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80-4A95-BDEB-54E8DDEE0859}"/>
                </c:ext>
              </c:extLst>
            </c:dLbl>
            <c:dLbl>
              <c:idx val="4"/>
              <c:layout>
                <c:manualLayout>
                  <c:x val="-1.232044216878843E-2"/>
                  <c:y val="-1.5432264652925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80-4A95-BDEB-54E8DDEE0859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D380-4A95-BDEB-54E8DDEE085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80-4A95-BDEB-54E8DDEE085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80-4A95-BDEB-54E8DDEE085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80-4A95-BDEB-54E8DDEE085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Sheet2!$C$60:$C$68</c:f>
              <c:strCache>
                <c:ptCount val="9"/>
                <c:pt idx="0">
                  <c:v>Extra Fancy</c:v>
                </c:pt>
                <c:pt idx="1">
                  <c:v>Fancy</c:v>
                </c:pt>
                <c:pt idx="2">
                  <c:v>Hawaii No. 1</c:v>
                </c:pt>
                <c:pt idx="3">
                  <c:v>Select</c:v>
                </c:pt>
                <c:pt idx="4">
                  <c:v>Prime</c:v>
                </c:pt>
                <c:pt idx="5">
                  <c:v>Hawaii No. 3</c:v>
                </c:pt>
                <c:pt idx="6">
                  <c:v>Natural Prime</c:v>
                </c:pt>
                <c:pt idx="7">
                  <c:v>Mixed Natural Prime</c:v>
                </c:pt>
                <c:pt idx="8">
                  <c:v>Off Grade</c:v>
                </c:pt>
              </c:strCache>
            </c:strRef>
          </c:cat>
          <c:val>
            <c:numRef>
              <c:f>Sheet2!$D$60:$D$68</c:f>
              <c:numCache>
                <c:formatCode>#,##0</c:formatCode>
                <c:ptCount val="9"/>
                <c:pt idx="0">
                  <c:v>31300</c:v>
                </c:pt>
                <c:pt idx="1">
                  <c:v>36500</c:v>
                </c:pt>
                <c:pt idx="2">
                  <c:v>43692</c:v>
                </c:pt>
                <c:pt idx="3">
                  <c:v>26047</c:v>
                </c:pt>
                <c:pt idx="4">
                  <c:v>1870583</c:v>
                </c:pt>
                <c:pt idx="5">
                  <c:v>375394</c:v>
                </c:pt>
                <c:pt idx="6">
                  <c:v>1187</c:v>
                </c:pt>
                <c:pt idx="7">
                  <c:v>3727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380-4A95-BDEB-54E8DDEE085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Sheet2!$E$10</c:f>
              <c:strCache>
                <c:ptCount val="1"/>
                <c:pt idx="0">
                  <c:v>2024-2025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4B4-400A-8F2C-4614B02FCF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4B4-400A-8F2C-4614B02FCF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4B4-400A-8F2C-4614B02FCF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4B4-400A-8F2C-4614B02FCF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4B4-400A-8F2C-4614B02FCF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4B4-400A-8F2C-4614B02FCF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4B4-400A-8F2C-4614B02FCF9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4B4-400A-8F2C-4614B02FCF9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4B4-400A-8F2C-4614B02FCF97}"/>
              </c:ext>
            </c:extLst>
          </c:dPt>
          <c:dLbls>
            <c:dLbl>
              <c:idx val="0"/>
              <c:layout>
                <c:manualLayout>
                  <c:x val="3.6764705882352942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B4-400A-8F2C-4614B02FCF97}"/>
                </c:ext>
              </c:extLst>
            </c:dLbl>
            <c:dLbl>
              <c:idx val="1"/>
              <c:layout>
                <c:manualLayout>
                  <c:x val="0.1522026658432401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B4-400A-8F2C-4614B02FCF97}"/>
                </c:ext>
              </c:extLst>
            </c:dLbl>
            <c:dLbl>
              <c:idx val="2"/>
              <c:layout>
                <c:manualLayout>
                  <c:x val="0.18381034172199062"/>
                  <c:y val="5.59788080425807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27712160979877"/>
                      <c:h val="7.95501874219075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4B4-400A-8F2C-4614B02FCF97}"/>
                </c:ext>
              </c:extLst>
            </c:dLbl>
            <c:dLbl>
              <c:idx val="3"/>
              <c:layout>
                <c:manualLayout>
                  <c:x val="3.2917975770270093E-2"/>
                  <c:y val="8.6279666936676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B4-400A-8F2C-4614B02FCF97}"/>
                </c:ext>
              </c:extLst>
            </c:dLbl>
            <c:dLbl>
              <c:idx val="4"/>
              <c:layout>
                <c:manualLayout>
                  <c:x val="0.39242061654057936"/>
                  <c:y val="-6.89945462356564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B4-400A-8F2C-4614B02FCF97}"/>
                </c:ext>
              </c:extLst>
            </c:dLbl>
            <c:dLbl>
              <c:idx val="5"/>
              <c:layout>
                <c:manualLayout>
                  <c:x val="-2.279084222521496E-2"/>
                  <c:y val="7.56572725553243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B4-400A-8F2C-4614B02FCF9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4B4-400A-8F2C-4614B02FCF97}"/>
                </c:ext>
              </c:extLst>
            </c:dLbl>
            <c:dLbl>
              <c:idx val="7"/>
              <c:layout>
                <c:manualLayout>
                  <c:x val="-0.24843246964819052"/>
                  <c:y val="2.9154354976764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857026143790848"/>
                      <c:h val="0.146605581007913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84B4-400A-8F2C-4614B02FCF97}"/>
                </c:ext>
              </c:extLst>
            </c:dLbl>
            <c:dLbl>
              <c:idx val="8"/>
              <c:layout>
                <c:manualLayout>
                  <c:x val="-9.737905314410028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7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4B4-400A-8F2C-4614B02FCF9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Sheet2!$C$11:$C$19</c:f>
              <c:strCache>
                <c:ptCount val="9"/>
                <c:pt idx="0">
                  <c:v>Extra Fancy</c:v>
                </c:pt>
                <c:pt idx="1">
                  <c:v>Fancy</c:v>
                </c:pt>
                <c:pt idx="2">
                  <c:v>Hawaii No. 1</c:v>
                </c:pt>
                <c:pt idx="3">
                  <c:v>Select</c:v>
                </c:pt>
                <c:pt idx="4">
                  <c:v>Prime</c:v>
                </c:pt>
                <c:pt idx="5">
                  <c:v>Hawaii No. 3</c:v>
                </c:pt>
                <c:pt idx="6">
                  <c:v>Natural Prime</c:v>
                </c:pt>
                <c:pt idx="7">
                  <c:v>Mixed Natural Prime</c:v>
                </c:pt>
                <c:pt idx="8">
                  <c:v>Off Grade</c:v>
                </c:pt>
              </c:strCache>
            </c:strRef>
          </c:cat>
          <c:val>
            <c:numRef>
              <c:f>Sheet2!$E$11:$E$19</c:f>
              <c:numCache>
                <c:formatCode>#,##0</c:formatCode>
                <c:ptCount val="9"/>
                <c:pt idx="0">
                  <c:v>23621</c:v>
                </c:pt>
                <c:pt idx="1">
                  <c:v>34352</c:v>
                </c:pt>
                <c:pt idx="2">
                  <c:v>30159</c:v>
                </c:pt>
                <c:pt idx="3">
                  <c:v>270356</c:v>
                </c:pt>
                <c:pt idx="4">
                  <c:v>1453974</c:v>
                </c:pt>
                <c:pt idx="5">
                  <c:v>171907</c:v>
                </c:pt>
                <c:pt idx="6">
                  <c:v>4075</c:v>
                </c:pt>
                <c:pt idx="7">
                  <c:v>25140</c:v>
                </c:pt>
                <c:pt idx="8">
                  <c:v>13876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4B4-400A-8F2C-4614B02FCF9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6F17-4083-4D76-B19E-85A611D291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Coles, Cheresa</dc:creator>
  <cp:keywords/>
  <dc:description/>
  <cp:lastModifiedBy>Keanu, Bonhee J</cp:lastModifiedBy>
  <cp:revision>4</cp:revision>
  <cp:lastPrinted>2020-07-22T23:28:00Z</cp:lastPrinted>
  <dcterms:created xsi:type="dcterms:W3CDTF">2026-01-07T18:36:00Z</dcterms:created>
  <dcterms:modified xsi:type="dcterms:W3CDTF">2026-01-08T20:07:00Z</dcterms:modified>
</cp:coreProperties>
</file>