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AF2" w:rsidRPr="00EC5F71" w:rsidRDefault="00770AF2" w:rsidP="00770AF2">
      <w:pPr>
        <w:pStyle w:val="Heading1"/>
        <w:tabs>
          <w:tab w:val="left" w:pos="2520"/>
        </w:tabs>
        <w:rPr>
          <w:szCs w:val="24"/>
          <w:u w:val="single"/>
        </w:rPr>
      </w:pPr>
      <w:bookmarkStart w:id="0" w:name="_GoBack"/>
      <w:bookmarkEnd w:id="0"/>
    </w:p>
    <w:p w:rsidR="00770AF2" w:rsidRPr="00EC5F71" w:rsidRDefault="00770AF2" w:rsidP="00770AF2">
      <w:pPr>
        <w:pStyle w:val="Heading1"/>
        <w:tabs>
          <w:tab w:val="left" w:pos="2520"/>
        </w:tabs>
        <w:rPr>
          <w:szCs w:val="24"/>
          <w:u w:val="single"/>
        </w:rPr>
      </w:pPr>
      <w:r w:rsidRPr="00EC5F71">
        <w:rPr>
          <w:szCs w:val="24"/>
          <w:u w:val="single"/>
        </w:rPr>
        <w:t>AGENDA</w:t>
      </w:r>
    </w:p>
    <w:p w:rsidR="00770AF2" w:rsidRPr="00EC5F71" w:rsidRDefault="00770AF2" w:rsidP="00770AF2">
      <w:pPr>
        <w:tabs>
          <w:tab w:val="left" w:pos="2520"/>
        </w:tabs>
        <w:spacing w:line="240" w:lineRule="atLeast"/>
        <w:jc w:val="center"/>
        <w:rPr>
          <w:b/>
        </w:rPr>
      </w:pPr>
      <w:r w:rsidRPr="00EC5F71">
        <w:rPr>
          <w:b/>
        </w:rPr>
        <w:t>BOARD OF AGRICULTURE MEETING</w:t>
      </w:r>
    </w:p>
    <w:p w:rsidR="00770AF2" w:rsidRPr="00EC5F71" w:rsidRDefault="00770AF2" w:rsidP="00770AF2">
      <w:pPr>
        <w:tabs>
          <w:tab w:val="left" w:pos="2520"/>
        </w:tabs>
        <w:spacing w:line="240" w:lineRule="atLeast"/>
      </w:pPr>
    </w:p>
    <w:p w:rsidR="00770AF2" w:rsidRPr="00EC5F71" w:rsidRDefault="00770AF2" w:rsidP="00770AF2">
      <w:pPr>
        <w:tabs>
          <w:tab w:val="left" w:pos="2520"/>
        </w:tabs>
        <w:spacing w:line="240" w:lineRule="atLeast"/>
      </w:pPr>
    </w:p>
    <w:p w:rsidR="00770AF2" w:rsidRPr="00EC5F71" w:rsidRDefault="00770AF2" w:rsidP="00770AF2">
      <w:pPr>
        <w:spacing w:line="240" w:lineRule="atLeast"/>
      </w:pPr>
      <w:r w:rsidRPr="00EC5F71">
        <w:t>Date:</w:t>
      </w:r>
      <w:r w:rsidRPr="00EC5F71">
        <w:tab/>
      </w:r>
      <w:r w:rsidRPr="00EC5F71">
        <w:tab/>
      </w:r>
      <w:r w:rsidR="00CB38AE">
        <w:t>March 29</w:t>
      </w:r>
      <w:r w:rsidRPr="00EC5F71">
        <w:t>, 201</w:t>
      </w:r>
      <w:r w:rsidR="00A000E8" w:rsidRPr="00EC5F71">
        <w:t>6</w:t>
      </w:r>
      <w:r w:rsidRPr="00EC5F71">
        <w:tab/>
      </w:r>
      <w:r w:rsidRPr="00EC5F71">
        <w:tab/>
      </w:r>
      <w:r w:rsidRPr="00EC5F71">
        <w:tab/>
      </w:r>
    </w:p>
    <w:p w:rsidR="00770AF2" w:rsidRPr="00EC5F71" w:rsidRDefault="00770AF2" w:rsidP="00770AF2">
      <w:pPr>
        <w:spacing w:line="240" w:lineRule="atLeast"/>
      </w:pPr>
      <w:r w:rsidRPr="00EC5F71">
        <w:t>Time:</w:t>
      </w:r>
      <w:r w:rsidRPr="00EC5F71">
        <w:tab/>
      </w:r>
      <w:r w:rsidRPr="00EC5F71">
        <w:tab/>
        <w:t>9:00 a.m.</w:t>
      </w:r>
      <w:r w:rsidRPr="00EC5F71">
        <w:tab/>
      </w:r>
      <w:r w:rsidRPr="00EC5F71">
        <w:tab/>
      </w:r>
      <w:r w:rsidRPr="00EC5F71">
        <w:tab/>
      </w:r>
      <w:r w:rsidRPr="00EC5F71">
        <w:tab/>
      </w:r>
      <w:r w:rsidRPr="00EC5F71">
        <w:tab/>
      </w:r>
      <w:r w:rsidRPr="00EC5F71">
        <w:tab/>
      </w:r>
    </w:p>
    <w:p w:rsidR="00770AF2" w:rsidRPr="00EC5F71" w:rsidRDefault="00770AF2" w:rsidP="00770AF2">
      <w:pPr>
        <w:spacing w:line="240" w:lineRule="atLeast"/>
      </w:pPr>
      <w:r w:rsidRPr="00EC5F71">
        <w:t>Location:</w:t>
      </w:r>
      <w:r w:rsidRPr="00EC5F71">
        <w:tab/>
        <w:t>Plant Quarantine Conference Room</w:t>
      </w:r>
    </w:p>
    <w:p w:rsidR="00770AF2" w:rsidRPr="00EC5F71" w:rsidRDefault="00770AF2" w:rsidP="00770AF2">
      <w:pPr>
        <w:spacing w:line="240" w:lineRule="atLeast"/>
      </w:pPr>
      <w:r w:rsidRPr="00EC5F71">
        <w:tab/>
      </w:r>
      <w:r w:rsidRPr="00EC5F71">
        <w:tab/>
        <w:t>1849 Auiki Street</w:t>
      </w:r>
      <w:r w:rsidRPr="00EC5F71">
        <w:tab/>
      </w:r>
      <w:r w:rsidRPr="00EC5F71">
        <w:tab/>
      </w:r>
    </w:p>
    <w:p w:rsidR="00770AF2" w:rsidRPr="00EC5F71" w:rsidRDefault="00770AF2" w:rsidP="00770AF2">
      <w:pPr>
        <w:spacing w:line="240" w:lineRule="atLeast"/>
        <w:ind w:left="720" w:firstLine="720"/>
      </w:pPr>
      <w:r w:rsidRPr="00EC5F71">
        <w:t>Honolulu, Hawaii  96819</w:t>
      </w:r>
      <w:r w:rsidRPr="00EC5F71">
        <w:br/>
      </w:r>
      <w:r w:rsidRPr="00EC5F71">
        <w:tab/>
      </w:r>
      <w:r w:rsidRPr="00EC5F71">
        <w:tab/>
      </w:r>
    </w:p>
    <w:p w:rsidR="00770AF2" w:rsidRPr="00EC5F71" w:rsidRDefault="00770AF2" w:rsidP="00770AF2">
      <w:pPr>
        <w:spacing w:line="240" w:lineRule="atLeast"/>
      </w:pPr>
      <w:r w:rsidRPr="00EC5F71">
        <w:tab/>
      </w:r>
      <w:r w:rsidRPr="00EC5F71">
        <w:tab/>
      </w:r>
    </w:p>
    <w:p w:rsidR="00770AF2" w:rsidRPr="00EC5F71" w:rsidRDefault="00770AF2" w:rsidP="00770AF2">
      <w:pPr>
        <w:spacing w:line="240" w:lineRule="atLeast"/>
      </w:pPr>
      <w:r w:rsidRPr="00EC5F71">
        <w:t>I.</w:t>
      </w:r>
      <w:r w:rsidRPr="00EC5F71">
        <w:tab/>
        <w:t>CALL TO ORDER</w:t>
      </w:r>
    </w:p>
    <w:p w:rsidR="00770AF2" w:rsidRPr="00EC5F71" w:rsidRDefault="00770AF2" w:rsidP="00770AF2">
      <w:pPr>
        <w:tabs>
          <w:tab w:val="left" w:pos="2520"/>
        </w:tabs>
        <w:spacing w:line="240" w:lineRule="atLeast"/>
      </w:pPr>
    </w:p>
    <w:p w:rsidR="00770AF2" w:rsidRPr="00EC5F71" w:rsidRDefault="00770AF2" w:rsidP="00770AF2">
      <w:pPr>
        <w:spacing w:line="240" w:lineRule="atLeast"/>
      </w:pPr>
      <w:r w:rsidRPr="00EC5F71">
        <w:t>II.</w:t>
      </w:r>
      <w:r w:rsidRPr="00EC5F71">
        <w:tab/>
        <w:t>APPROVAL OF MINUTES FROM 1/2</w:t>
      </w:r>
      <w:r w:rsidR="00CB38AE">
        <w:t>6</w:t>
      </w:r>
      <w:r w:rsidRPr="00EC5F71">
        <w:t>/1</w:t>
      </w:r>
      <w:r w:rsidR="00CB38AE">
        <w:t>6</w:t>
      </w:r>
      <w:r w:rsidRPr="00EC5F71">
        <w:t xml:space="preserve"> MEETING</w:t>
      </w:r>
    </w:p>
    <w:p w:rsidR="00770AF2" w:rsidRPr="00EC5F71" w:rsidRDefault="00770AF2" w:rsidP="00770AF2">
      <w:pPr>
        <w:pStyle w:val="BodyTextIndent"/>
        <w:tabs>
          <w:tab w:val="num" w:pos="720"/>
          <w:tab w:val="left" w:pos="2520"/>
        </w:tabs>
        <w:rPr>
          <w:snapToGrid/>
          <w:color w:val="auto"/>
          <w:sz w:val="24"/>
          <w:szCs w:val="24"/>
        </w:rPr>
      </w:pPr>
    </w:p>
    <w:p w:rsidR="00770AF2" w:rsidRPr="00EC5F71" w:rsidRDefault="00770AF2" w:rsidP="00770AF2">
      <w:pPr>
        <w:pStyle w:val="BodyTextIndent"/>
        <w:tabs>
          <w:tab w:val="left" w:pos="2520"/>
        </w:tabs>
        <w:rPr>
          <w:sz w:val="24"/>
          <w:szCs w:val="24"/>
        </w:rPr>
      </w:pPr>
      <w:r w:rsidRPr="00EC5F71">
        <w:rPr>
          <w:snapToGrid/>
          <w:color w:val="auto"/>
          <w:sz w:val="24"/>
          <w:szCs w:val="24"/>
        </w:rPr>
        <w:t>III.</w:t>
      </w:r>
      <w:r w:rsidRPr="00EC5F71">
        <w:rPr>
          <w:sz w:val="24"/>
          <w:szCs w:val="24"/>
        </w:rPr>
        <w:tab/>
        <w:t xml:space="preserve">COMMENTS FROM THE GENERAL PUBLIC ON AGENDA ITEMS </w:t>
      </w:r>
    </w:p>
    <w:p w:rsidR="00770AF2" w:rsidRPr="00EC5F71" w:rsidRDefault="00770AF2" w:rsidP="00770AF2">
      <w:pPr>
        <w:pStyle w:val="BodyTextIndent"/>
        <w:tabs>
          <w:tab w:val="left" w:pos="2520"/>
        </w:tabs>
        <w:rPr>
          <w:sz w:val="24"/>
          <w:szCs w:val="24"/>
        </w:rPr>
      </w:pPr>
      <w:r w:rsidRPr="00EC5F71">
        <w:rPr>
          <w:snapToGrid/>
          <w:color w:val="auto"/>
          <w:sz w:val="24"/>
          <w:szCs w:val="24"/>
        </w:rPr>
        <w:tab/>
      </w:r>
      <w:r w:rsidRPr="00EC5F71">
        <w:rPr>
          <w:sz w:val="24"/>
          <w:szCs w:val="24"/>
        </w:rPr>
        <w:t>(ORAL OR WRITTEN)</w:t>
      </w:r>
    </w:p>
    <w:p w:rsidR="00770AF2" w:rsidRPr="00EC5F71" w:rsidRDefault="00770AF2" w:rsidP="00770AF2">
      <w:pPr>
        <w:pStyle w:val="BodyTextIndent"/>
        <w:tabs>
          <w:tab w:val="left" w:pos="2520"/>
        </w:tabs>
        <w:rPr>
          <w:sz w:val="24"/>
          <w:szCs w:val="24"/>
        </w:rPr>
      </w:pPr>
    </w:p>
    <w:p w:rsidR="00770AF2" w:rsidRPr="00EC5F71" w:rsidRDefault="00770AF2" w:rsidP="00770AF2">
      <w:pPr>
        <w:pStyle w:val="BodyTextIndent"/>
        <w:numPr>
          <w:ilvl w:val="0"/>
          <w:numId w:val="1"/>
        </w:numPr>
        <w:tabs>
          <w:tab w:val="num" w:pos="720"/>
          <w:tab w:val="left" w:pos="2520"/>
        </w:tabs>
        <w:ind w:left="0" w:firstLine="0"/>
        <w:rPr>
          <w:caps/>
          <w:sz w:val="24"/>
          <w:szCs w:val="24"/>
        </w:rPr>
      </w:pPr>
      <w:r w:rsidRPr="00EC5F71">
        <w:rPr>
          <w:caps/>
          <w:sz w:val="24"/>
          <w:szCs w:val="24"/>
        </w:rPr>
        <w:t>INTRODUCTION AND COMMENTS</w:t>
      </w:r>
      <w:r w:rsidRPr="00EC5F71">
        <w:rPr>
          <w:caps/>
          <w:sz w:val="24"/>
          <w:szCs w:val="24"/>
        </w:rPr>
        <w:br/>
        <w:t xml:space="preserve">                    </w:t>
      </w:r>
    </w:p>
    <w:p w:rsidR="00770AF2" w:rsidRPr="00EC5F71" w:rsidRDefault="00770AF2" w:rsidP="008634FC">
      <w:pPr>
        <w:pStyle w:val="BodyTextIndent"/>
        <w:numPr>
          <w:ilvl w:val="0"/>
          <w:numId w:val="1"/>
        </w:numPr>
        <w:tabs>
          <w:tab w:val="num" w:pos="720"/>
          <w:tab w:val="left" w:pos="2520"/>
        </w:tabs>
        <w:ind w:hanging="1260"/>
        <w:rPr>
          <w:caps/>
          <w:sz w:val="24"/>
          <w:szCs w:val="24"/>
        </w:rPr>
      </w:pPr>
      <w:r w:rsidRPr="00EC5F71">
        <w:rPr>
          <w:caps/>
          <w:sz w:val="24"/>
          <w:szCs w:val="24"/>
        </w:rPr>
        <w:t>COMMUNICATIONS FROM DIVISIONS AND ADMINISTRATION</w:t>
      </w:r>
    </w:p>
    <w:p w:rsidR="00770AF2" w:rsidRPr="00EC5F71" w:rsidRDefault="00770AF2" w:rsidP="00770AF2">
      <w:pPr>
        <w:pStyle w:val="ListParagraph"/>
        <w:rPr>
          <w:rFonts w:ascii="Arial" w:hAnsi="Arial" w:cs="Arial"/>
          <w:caps/>
          <w:sz w:val="24"/>
          <w:szCs w:val="24"/>
        </w:rPr>
      </w:pPr>
    </w:p>
    <w:p w:rsidR="00770AF2" w:rsidRPr="00EC5F71" w:rsidRDefault="00770AF2" w:rsidP="006B1D9C">
      <w:pPr>
        <w:pStyle w:val="ListParagraph"/>
        <w:ind w:left="1440"/>
        <w:contextualSpacing w:val="0"/>
        <w:rPr>
          <w:rFonts w:ascii="Arial" w:hAnsi="Arial" w:cs="Arial"/>
          <w:color w:val="000000"/>
          <w:sz w:val="24"/>
          <w:szCs w:val="24"/>
        </w:rPr>
      </w:pPr>
      <w:r w:rsidRPr="00EC5F71">
        <w:rPr>
          <w:rFonts w:ascii="Arial" w:hAnsi="Arial" w:cs="Arial"/>
          <w:color w:val="000000"/>
          <w:sz w:val="24"/>
          <w:szCs w:val="24"/>
        </w:rPr>
        <w:t xml:space="preserve">  </w:t>
      </w:r>
    </w:p>
    <w:p w:rsidR="00770AF2" w:rsidRPr="00EC5F71" w:rsidRDefault="00770AF2" w:rsidP="00770AF2">
      <w:pPr>
        <w:pStyle w:val="ListParagraph"/>
        <w:numPr>
          <w:ilvl w:val="0"/>
          <w:numId w:val="2"/>
        </w:numPr>
        <w:rPr>
          <w:rFonts w:ascii="Arial" w:hAnsi="Arial" w:cs="Arial"/>
          <w:sz w:val="24"/>
          <w:szCs w:val="24"/>
        </w:rPr>
      </w:pPr>
      <w:r w:rsidRPr="00EC5F71">
        <w:rPr>
          <w:rFonts w:ascii="Arial" w:hAnsi="Arial" w:cs="Arial"/>
          <w:sz w:val="24"/>
          <w:szCs w:val="24"/>
        </w:rPr>
        <w:t>AGRICULTURAL RESOURCE MANAGEMENT DIVISION</w:t>
      </w:r>
    </w:p>
    <w:p w:rsidR="00770AF2" w:rsidRPr="00EC5F71" w:rsidRDefault="00770AF2" w:rsidP="00770AF2">
      <w:pPr>
        <w:ind w:left="360" w:firstLine="720"/>
        <w:contextualSpacing/>
      </w:pPr>
      <w:r w:rsidRPr="00EC5F71">
        <w:t xml:space="preserve"> </w:t>
      </w:r>
    </w:p>
    <w:p w:rsidR="00CB38AE" w:rsidRPr="00CB38AE" w:rsidRDefault="006B1D9C" w:rsidP="00CB38AE">
      <w:pPr>
        <w:overflowPunct w:val="0"/>
        <w:autoSpaceDE w:val="0"/>
        <w:autoSpaceDN w:val="0"/>
        <w:adjustRightInd w:val="0"/>
        <w:ind w:left="1440" w:right="-216" w:hanging="360"/>
        <w:textAlignment w:val="baseline"/>
      </w:pPr>
      <w:r w:rsidRPr="00CB38AE">
        <w:t>1.</w:t>
      </w:r>
      <w:r w:rsidRPr="00CB38AE">
        <w:tab/>
      </w:r>
      <w:r w:rsidR="00CB38AE" w:rsidRPr="00CB38AE">
        <w:t>Request for Approval to Assignment of General Lease</w:t>
      </w:r>
      <w:r w:rsidR="00CB38AE">
        <w:br/>
      </w:r>
      <w:r w:rsidR="00CB38AE" w:rsidRPr="00CB38AE">
        <w:t xml:space="preserve">No. S-4826; Pahoa Palms, LLC, Assignor, to Panaewa Foliage, </w:t>
      </w:r>
      <w:r w:rsidR="00CB38AE">
        <w:br/>
      </w:r>
      <w:r w:rsidR="00CB38AE" w:rsidRPr="00CB38AE">
        <w:t>Inc., Assignee; TMK:  3</w:t>
      </w:r>
      <w:r w:rsidR="00CB38AE" w:rsidRPr="00CB38AE">
        <w:rPr>
          <w:vertAlign w:val="superscript"/>
        </w:rPr>
        <w:t>rd</w:t>
      </w:r>
      <w:r w:rsidR="00CB38AE" w:rsidRPr="00CB38AE">
        <w:t xml:space="preserve"> Div/1-5-116:026, Lot No. 26, </w:t>
      </w:r>
      <w:r w:rsidR="00CB38AE">
        <w:br/>
      </w:r>
      <w:r w:rsidR="00CB38AE" w:rsidRPr="00CB38AE">
        <w:t>Pahoa Agricultural Park, Phase I, Island of Hawaii</w:t>
      </w:r>
    </w:p>
    <w:p w:rsidR="00CB38AE" w:rsidRPr="00CB38AE" w:rsidRDefault="00CB38AE" w:rsidP="00CB38AE">
      <w:pPr>
        <w:pStyle w:val="ListParagraph"/>
        <w:ind w:left="1440" w:right="-216" w:hanging="360"/>
        <w:rPr>
          <w:rFonts w:ascii="Arial" w:hAnsi="Arial" w:cs="Arial"/>
          <w:sz w:val="24"/>
          <w:szCs w:val="24"/>
        </w:rPr>
      </w:pPr>
    </w:p>
    <w:p w:rsidR="00CB38AE" w:rsidRPr="00CB38AE" w:rsidRDefault="00CB38AE" w:rsidP="00CB38AE">
      <w:pPr>
        <w:pStyle w:val="ListParagraph"/>
        <w:ind w:left="1440" w:right="-216" w:hanging="360"/>
        <w:rPr>
          <w:rFonts w:ascii="Arial" w:hAnsi="Arial" w:cs="Arial"/>
          <w:sz w:val="24"/>
          <w:szCs w:val="24"/>
        </w:rPr>
      </w:pPr>
      <w:r>
        <w:rPr>
          <w:rFonts w:ascii="Arial" w:hAnsi="Arial" w:cs="Arial"/>
          <w:sz w:val="24"/>
          <w:szCs w:val="24"/>
        </w:rPr>
        <w:t>2.</w:t>
      </w:r>
      <w:r>
        <w:rPr>
          <w:rFonts w:ascii="Arial" w:hAnsi="Arial" w:cs="Arial"/>
          <w:sz w:val="24"/>
          <w:szCs w:val="24"/>
        </w:rPr>
        <w:tab/>
      </w:r>
      <w:r w:rsidRPr="00CB38AE">
        <w:rPr>
          <w:rFonts w:ascii="Arial" w:hAnsi="Arial" w:cs="Arial"/>
          <w:sz w:val="24"/>
          <w:szCs w:val="24"/>
        </w:rPr>
        <w:t>Request for Approval to Construct and Install Two (2)</w:t>
      </w:r>
      <w:r>
        <w:rPr>
          <w:rFonts w:ascii="Arial" w:hAnsi="Arial" w:cs="Arial"/>
          <w:sz w:val="24"/>
          <w:szCs w:val="24"/>
        </w:rPr>
        <w:br/>
      </w:r>
      <w:r w:rsidRPr="00CB38AE">
        <w:rPr>
          <w:rFonts w:ascii="Arial" w:hAnsi="Arial" w:cs="Arial"/>
          <w:sz w:val="24"/>
          <w:szCs w:val="24"/>
        </w:rPr>
        <w:t>Pre-Fabricated Metal Structures; General Lease No. S-4835;</w:t>
      </w:r>
    </w:p>
    <w:p w:rsidR="00CB38AE" w:rsidRPr="00CB38AE" w:rsidRDefault="00CB38AE" w:rsidP="00CB38AE">
      <w:pPr>
        <w:pStyle w:val="ListParagraph"/>
        <w:ind w:left="1530" w:right="-216" w:hanging="90"/>
        <w:rPr>
          <w:rFonts w:ascii="Arial" w:hAnsi="Arial" w:cs="Arial"/>
          <w:sz w:val="24"/>
          <w:szCs w:val="24"/>
        </w:rPr>
      </w:pPr>
      <w:r w:rsidRPr="00CB38AE">
        <w:rPr>
          <w:rFonts w:ascii="Arial" w:hAnsi="Arial" w:cs="Arial"/>
          <w:sz w:val="24"/>
          <w:szCs w:val="24"/>
        </w:rPr>
        <w:t>Nursery Solutions, Inc., TMK:  3</w:t>
      </w:r>
      <w:r w:rsidRPr="00CB38AE">
        <w:rPr>
          <w:rFonts w:ascii="Arial" w:hAnsi="Arial" w:cs="Arial"/>
          <w:sz w:val="24"/>
          <w:szCs w:val="24"/>
          <w:vertAlign w:val="superscript"/>
        </w:rPr>
        <w:t>rd</w:t>
      </w:r>
      <w:r w:rsidRPr="00CB38AE">
        <w:rPr>
          <w:rFonts w:ascii="Arial" w:hAnsi="Arial" w:cs="Arial"/>
          <w:sz w:val="24"/>
          <w:szCs w:val="24"/>
        </w:rPr>
        <w:t xml:space="preserve"> Div/7-3-049:018; Lot No. 20;</w:t>
      </w:r>
    </w:p>
    <w:p w:rsidR="00CB38AE" w:rsidRPr="00CB38AE" w:rsidRDefault="00CB38AE" w:rsidP="00CB38AE">
      <w:pPr>
        <w:ind w:left="1440" w:right="-216"/>
      </w:pPr>
      <w:r w:rsidRPr="00CB38AE">
        <w:t>Keahole Agricultural Park, Phase II, Kalaoa-</w:t>
      </w:r>
      <w:r w:rsidR="00361C2E">
        <w:t>O</w:t>
      </w:r>
      <w:r w:rsidRPr="00CB38AE">
        <w:t>oma, North Kona</w:t>
      </w:r>
      <w:proofErr w:type="gramStart"/>
      <w:r w:rsidRPr="00CB38AE">
        <w:t>,</w:t>
      </w:r>
      <w:proofErr w:type="gramEnd"/>
      <w:r>
        <w:br/>
      </w:r>
      <w:r w:rsidRPr="00CB38AE">
        <w:t>Island of Hawaii</w:t>
      </w:r>
    </w:p>
    <w:p w:rsidR="00CB38AE" w:rsidRPr="00CB38AE" w:rsidRDefault="00CB38AE" w:rsidP="00CB38AE">
      <w:pPr>
        <w:pStyle w:val="ListParagraph"/>
        <w:ind w:right="-216"/>
        <w:rPr>
          <w:rFonts w:ascii="Arial" w:hAnsi="Arial" w:cs="Arial"/>
          <w:sz w:val="24"/>
          <w:szCs w:val="24"/>
        </w:rPr>
      </w:pPr>
    </w:p>
    <w:p w:rsidR="00CB38AE" w:rsidRPr="00CB38AE" w:rsidRDefault="00CB38AE" w:rsidP="00CB38AE">
      <w:pPr>
        <w:ind w:left="1440" w:right="-216" w:hanging="360"/>
      </w:pPr>
      <w:r w:rsidRPr="00CB38AE">
        <w:t>3.  Request for Consent to Assignment of General Lease No. S-5515;</w:t>
      </w:r>
      <w:r>
        <w:br/>
      </w:r>
      <w:r w:rsidRPr="00CB38AE">
        <w:t>The Estate of Coco L. Strauser, Assignor, to Leandra Gollob,</w:t>
      </w:r>
      <w:r>
        <w:br/>
      </w:r>
      <w:r w:rsidRPr="00CB38AE">
        <w:t>Assignee; TMK:  1</w:t>
      </w:r>
      <w:r w:rsidRPr="00CB38AE">
        <w:rPr>
          <w:vertAlign w:val="superscript"/>
        </w:rPr>
        <w:t>st</w:t>
      </w:r>
      <w:r w:rsidRPr="00CB38AE">
        <w:t xml:space="preserve"> Div/4-1-027:001, Lot No. 30, Koolaupoko,</w:t>
      </w:r>
      <w:r>
        <w:br/>
      </w:r>
      <w:r w:rsidRPr="00CB38AE">
        <w:t>Waimanalo Agricultural Subdivision, Island of Oahu, Hawaii</w:t>
      </w:r>
    </w:p>
    <w:p w:rsidR="00CB38AE" w:rsidRPr="00CB38AE" w:rsidRDefault="00CB38AE" w:rsidP="00CB38AE">
      <w:pPr>
        <w:pStyle w:val="ListParagraph"/>
        <w:ind w:right="-216" w:hanging="720"/>
        <w:rPr>
          <w:rFonts w:ascii="Arial" w:hAnsi="Arial" w:cs="Arial"/>
          <w:sz w:val="24"/>
          <w:szCs w:val="24"/>
        </w:rPr>
      </w:pPr>
    </w:p>
    <w:p w:rsidR="00CB38AE" w:rsidRPr="00CB38AE" w:rsidRDefault="00CB38AE" w:rsidP="00CB38AE">
      <w:pPr>
        <w:pStyle w:val="ListParagraph"/>
        <w:ind w:left="1440" w:right="-216" w:hanging="360"/>
        <w:rPr>
          <w:rFonts w:ascii="Arial" w:hAnsi="Arial" w:cs="Arial"/>
          <w:sz w:val="24"/>
          <w:szCs w:val="24"/>
        </w:rPr>
      </w:pPr>
      <w:r>
        <w:rPr>
          <w:rFonts w:ascii="Arial" w:hAnsi="Arial" w:cs="Arial"/>
          <w:sz w:val="24"/>
          <w:szCs w:val="24"/>
        </w:rPr>
        <w:t xml:space="preserve">4.  </w:t>
      </w:r>
      <w:r w:rsidRPr="00CB38AE">
        <w:rPr>
          <w:rFonts w:ascii="Arial" w:hAnsi="Arial" w:cs="Arial"/>
          <w:sz w:val="24"/>
          <w:szCs w:val="24"/>
        </w:rPr>
        <w:t>Request Approval for the Transfer of Public Lands by Tax Map Keys</w:t>
      </w:r>
      <w:r>
        <w:rPr>
          <w:rFonts w:ascii="Arial" w:hAnsi="Arial" w:cs="Arial"/>
          <w:sz w:val="24"/>
          <w:szCs w:val="24"/>
        </w:rPr>
        <w:br/>
      </w:r>
      <w:r w:rsidRPr="00CB38AE">
        <w:rPr>
          <w:rFonts w:ascii="Arial" w:hAnsi="Arial" w:cs="Arial"/>
          <w:sz w:val="24"/>
          <w:szCs w:val="24"/>
        </w:rPr>
        <w:t>from the Department of Land and Natural Resources to the</w:t>
      </w:r>
      <w:r>
        <w:rPr>
          <w:rFonts w:ascii="Arial" w:hAnsi="Arial" w:cs="Arial"/>
          <w:sz w:val="24"/>
          <w:szCs w:val="24"/>
        </w:rPr>
        <w:br/>
      </w:r>
      <w:r w:rsidRPr="00CB38AE">
        <w:rPr>
          <w:rFonts w:ascii="Arial" w:hAnsi="Arial" w:cs="Arial"/>
          <w:sz w:val="24"/>
          <w:szCs w:val="24"/>
        </w:rPr>
        <w:t>Department of Agriculture Pursuant to Act 90, SLH 2003, Codified</w:t>
      </w:r>
      <w:r>
        <w:rPr>
          <w:rFonts w:ascii="Arial" w:hAnsi="Arial" w:cs="Arial"/>
          <w:sz w:val="24"/>
          <w:szCs w:val="24"/>
        </w:rPr>
        <w:br/>
      </w:r>
      <w:r w:rsidRPr="00CB38AE">
        <w:rPr>
          <w:rFonts w:ascii="Arial" w:hAnsi="Arial" w:cs="Arial"/>
          <w:sz w:val="24"/>
          <w:szCs w:val="24"/>
        </w:rPr>
        <w:t>as Chapter 166E, HRS</w:t>
      </w:r>
    </w:p>
    <w:p w:rsidR="00770AF2" w:rsidRPr="00EC5F71" w:rsidRDefault="00770AF2" w:rsidP="00770AF2">
      <w:pPr>
        <w:ind w:left="1440" w:firstLine="360"/>
        <w:contextualSpacing/>
        <w:rPr>
          <w:vanish/>
        </w:rPr>
      </w:pPr>
      <w:r w:rsidRPr="00EC5F71">
        <w:rPr>
          <w:vanish/>
        </w:rPr>
        <w:t>awai</w:t>
      </w:r>
    </w:p>
    <w:p w:rsidR="00770AF2" w:rsidRPr="00EC5F71" w:rsidRDefault="00770AF2" w:rsidP="00770AF2">
      <w:pPr>
        <w:ind w:left="360" w:hanging="360"/>
        <w:contextualSpacing/>
        <w:rPr>
          <w:vanish/>
        </w:rPr>
      </w:pPr>
    </w:p>
    <w:p w:rsidR="00770AF2" w:rsidRPr="00EC5F71" w:rsidRDefault="00770AF2" w:rsidP="00770AF2">
      <w:pPr>
        <w:ind w:left="360" w:hanging="360"/>
        <w:contextualSpacing/>
        <w:rPr>
          <w:vanish/>
        </w:rPr>
      </w:pPr>
    </w:p>
    <w:p w:rsidR="00770AF2" w:rsidRPr="00EC5F71" w:rsidRDefault="00770AF2" w:rsidP="00770AF2">
      <w:pPr>
        <w:ind w:left="360" w:hanging="360"/>
        <w:contextualSpacing/>
      </w:pPr>
    </w:p>
    <w:p w:rsidR="00770AF2" w:rsidRPr="00EC5F71" w:rsidRDefault="00770AF2" w:rsidP="00770AF2">
      <w:pPr>
        <w:numPr>
          <w:ilvl w:val="0"/>
          <w:numId w:val="4"/>
        </w:numPr>
        <w:contextualSpacing/>
        <w:rPr>
          <w:vanish/>
        </w:rPr>
      </w:pPr>
      <w:r w:rsidRPr="00EC5F71">
        <w:rPr>
          <w:vanish/>
        </w:rPr>
        <w:t>awai</w:t>
      </w:r>
    </w:p>
    <w:p w:rsidR="00770AF2" w:rsidRPr="00EC5F71" w:rsidRDefault="00770AF2" w:rsidP="00770AF2">
      <w:pPr>
        <w:ind w:left="1440" w:hanging="360"/>
        <w:contextualSpacing/>
        <w:rPr>
          <w:vanish/>
        </w:rPr>
      </w:pPr>
    </w:p>
    <w:p w:rsidR="00770AF2" w:rsidRPr="00EC5F71" w:rsidRDefault="00770AF2" w:rsidP="00770AF2">
      <w:pPr>
        <w:ind w:left="1440" w:hanging="360"/>
        <w:contextualSpacing/>
        <w:rPr>
          <w:vanish/>
        </w:rPr>
      </w:pPr>
    </w:p>
    <w:p w:rsidR="00770AF2" w:rsidRPr="00EC5F71" w:rsidRDefault="00770AF2" w:rsidP="00770AF2">
      <w:pPr>
        <w:ind w:left="360" w:firstLine="720"/>
        <w:contextualSpacing/>
        <w:rPr>
          <w:vanish/>
        </w:rPr>
      </w:pPr>
    </w:p>
    <w:p w:rsidR="00770AF2" w:rsidRPr="00EC5F71" w:rsidRDefault="00770AF2" w:rsidP="006B1D9C">
      <w:pPr>
        <w:ind w:left="360" w:firstLine="360"/>
        <w:contextualSpacing/>
        <w:rPr>
          <w:color w:val="000000"/>
        </w:rPr>
      </w:pPr>
      <w:r w:rsidRPr="00EC5F71">
        <w:rPr>
          <w:vanish/>
        </w:rPr>
        <w:t>c. c.</w:t>
      </w:r>
    </w:p>
    <w:p w:rsidR="00770AF2" w:rsidRPr="00EC5F71" w:rsidRDefault="004B5914" w:rsidP="004B5914">
      <w:pPr>
        <w:pStyle w:val="ListParagraph"/>
        <w:numPr>
          <w:ilvl w:val="0"/>
          <w:numId w:val="18"/>
        </w:numPr>
        <w:ind w:left="1080"/>
        <w:rPr>
          <w:rFonts w:ascii="Arial" w:hAnsi="Arial" w:cs="Arial"/>
          <w:sz w:val="24"/>
          <w:szCs w:val="24"/>
        </w:rPr>
      </w:pPr>
      <w:r>
        <w:rPr>
          <w:rFonts w:ascii="Arial" w:hAnsi="Arial" w:cs="Arial"/>
          <w:sz w:val="24"/>
          <w:szCs w:val="24"/>
        </w:rPr>
        <w:t xml:space="preserve"> </w:t>
      </w:r>
      <w:r w:rsidR="00770AF2" w:rsidRPr="00EC5F71">
        <w:rPr>
          <w:rFonts w:ascii="Arial" w:hAnsi="Arial" w:cs="Arial"/>
          <w:sz w:val="24"/>
          <w:szCs w:val="24"/>
        </w:rPr>
        <w:t>PLANT INDUSTRY DIVISION</w:t>
      </w:r>
    </w:p>
    <w:p w:rsidR="00770AF2" w:rsidRPr="00EC5F71" w:rsidRDefault="00770AF2" w:rsidP="00770AF2">
      <w:pPr>
        <w:pStyle w:val="Footer"/>
        <w:tabs>
          <w:tab w:val="clear" w:pos="4320"/>
          <w:tab w:val="clear" w:pos="8640"/>
          <w:tab w:val="left" w:pos="720"/>
        </w:tabs>
        <w:ind w:left="1530"/>
        <w:rPr>
          <w:rFonts w:ascii="Arial" w:hAnsi="Arial" w:cs="Arial"/>
          <w:color w:val="000000"/>
          <w:szCs w:val="24"/>
        </w:rPr>
      </w:pPr>
    </w:p>
    <w:p w:rsidR="00E34C47" w:rsidRPr="004B5914" w:rsidRDefault="00E34C47" w:rsidP="0080598D">
      <w:pPr>
        <w:pStyle w:val="ListParagraph"/>
        <w:numPr>
          <w:ilvl w:val="0"/>
          <w:numId w:val="17"/>
        </w:numPr>
        <w:rPr>
          <w:rFonts w:ascii="Arial" w:eastAsia="MS Mincho" w:hAnsi="Arial" w:cs="Arial"/>
          <w:sz w:val="24"/>
          <w:szCs w:val="24"/>
        </w:rPr>
      </w:pPr>
      <w:r w:rsidRPr="004B5914">
        <w:rPr>
          <w:rFonts w:ascii="Arial" w:hAnsi="Arial" w:cs="Arial"/>
          <w:bCs/>
          <w:sz w:val="24"/>
          <w:szCs w:val="24"/>
        </w:rPr>
        <w:t xml:space="preserve">Request to: (1) Review the Finding of the Advisory Committee on Plants and Animals Following the Advisory Committee’s Review of </w:t>
      </w:r>
      <w:r w:rsidRPr="004B5914">
        <w:rPr>
          <w:rFonts w:ascii="Arial" w:eastAsia="MS Mincho" w:hAnsi="Arial" w:cs="Arial"/>
          <w:sz w:val="24"/>
          <w:szCs w:val="24"/>
        </w:rPr>
        <w:t xml:space="preserve">the Most Recent Research on the Fungus, </w:t>
      </w:r>
      <w:r w:rsidRPr="004B5914">
        <w:rPr>
          <w:rFonts w:ascii="Arial" w:eastAsia="MS Mincho" w:hAnsi="Arial" w:cs="Arial"/>
          <w:i/>
          <w:sz w:val="24"/>
          <w:szCs w:val="24"/>
        </w:rPr>
        <w:t>Ceratocytis fimbriata</w:t>
      </w:r>
      <w:r w:rsidRPr="004B5914">
        <w:rPr>
          <w:rFonts w:ascii="Arial" w:eastAsia="MS Mincho" w:hAnsi="Arial" w:cs="Arial"/>
          <w:sz w:val="24"/>
          <w:szCs w:val="24"/>
        </w:rPr>
        <w:t xml:space="preserve">, in Soil, that Restrictions on Intrastate Movement of Soil, a Known Carrier of the Fungus, from Hawaii Island Are a Necessary Component in Mitigating the Risk of Spread of the Fungus, </w:t>
      </w:r>
      <w:r w:rsidRPr="004B5914">
        <w:rPr>
          <w:rFonts w:ascii="Arial" w:eastAsia="MS Mincho" w:hAnsi="Arial" w:cs="Arial"/>
          <w:i/>
          <w:sz w:val="24"/>
          <w:szCs w:val="24"/>
        </w:rPr>
        <w:t>Ceratocystis fimbriata,</w:t>
      </w:r>
      <w:r w:rsidRPr="004B5914">
        <w:rPr>
          <w:rFonts w:ascii="Arial" w:eastAsia="MS Mincho" w:hAnsi="Arial" w:cs="Arial"/>
          <w:sz w:val="24"/>
          <w:szCs w:val="24"/>
        </w:rPr>
        <w:t xml:space="preserve"> Known to Cause Ohia Wilt (“Rapid Ohia Death”), From Hawaii Island, a Rapid Ohia Death Infested Island, to a Rapid Ohia Death Restricted (Non-Infested) Island; and </w:t>
      </w:r>
      <w:r w:rsidRPr="004B5914">
        <w:rPr>
          <w:rFonts w:ascii="Arial" w:hAnsi="Arial" w:cs="Arial"/>
          <w:bCs/>
          <w:sz w:val="24"/>
          <w:szCs w:val="24"/>
        </w:rPr>
        <w:t xml:space="preserve">(2) </w:t>
      </w:r>
      <w:r w:rsidRPr="004B5914">
        <w:rPr>
          <w:rFonts w:ascii="Arial" w:eastAsia="MS Mincho" w:hAnsi="Arial" w:cs="Arial"/>
          <w:sz w:val="24"/>
          <w:szCs w:val="24"/>
        </w:rPr>
        <w:t xml:space="preserve">Establish Permit Conditions to Allow the Movement of Soil, a Known Carrier of the Fungus, </w:t>
      </w:r>
      <w:r w:rsidRPr="004B5914">
        <w:rPr>
          <w:rFonts w:ascii="Arial" w:eastAsia="MS Mincho" w:hAnsi="Arial" w:cs="Arial"/>
          <w:i/>
          <w:sz w:val="24"/>
          <w:szCs w:val="24"/>
        </w:rPr>
        <w:t>Ceratocystis fimbriata,</w:t>
      </w:r>
      <w:r w:rsidRPr="004B5914">
        <w:rPr>
          <w:rFonts w:ascii="Arial" w:eastAsia="MS Mincho" w:hAnsi="Arial" w:cs="Arial"/>
          <w:sz w:val="24"/>
          <w:szCs w:val="24"/>
        </w:rPr>
        <w:t xml:space="preserve"> From Hawaii Island, an Ohia Wilt (“Rapid Ohia Death”) Infested Island, to a Rapid Ohia Death Restricted </w:t>
      </w:r>
      <w:r w:rsidRPr="004B5914">
        <w:rPr>
          <w:rFonts w:ascii="Arial" w:eastAsia="MS Mincho" w:hAnsi="Arial" w:cs="Arial"/>
          <w:color w:val="000000"/>
          <w:sz w:val="24"/>
          <w:szCs w:val="24"/>
        </w:rPr>
        <w:t>(Non-Infested) Island</w:t>
      </w:r>
      <w:r w:rsidRPr="004B5914">
        <w:rPr>
          <w:rFonts w:ascii="Arial" w:eastAsia="MS Mincho" w:hAnsi="Arial" w:cs="Arial"/>
          <w:sz w:val="24"/>
          <w:szCs w:val="24"/>
        </w:rPr>
        <w:t>.</w:t>
      </w:r>
    </w:p>
    <w:p w:rsidR="000009C5" w:rsidRPr="00BC6C04" w:rsidRDefault="000009C5" w:rsidP="00E34C47">
      <w:pPr>
        <w:pStyle w:val="ListParagraph"/>
        <w:ind w:left="1440"/>
        <w:rPr>
          <w:rFonts w:ascii="Arial" w:hAnsi="Arial" w:cs="Arial"/>
          <w:b/>
          <w:bCs/>
          <w:sz w:val="24"/>
          <w:szCs w:val="24"/>
        </w:rPr>
      </w:pPr>
    </w:p>
    <w:p w:rsidR="000C58AC" w:rsidRPr="00EC5F71" w:rsidRDefault="000C58AC" w:rsidP="000C58AC"/>
    <w:p w:rsidR="00811910" w:rsidRPr="00811910" w:rsidRDefault="00811910" w:rsidP="0003385C">
      <w:pPr>
        <w:pStyle w:val="ListParagraph"/>
        <w:numPr>
          <w:ilvl w:val="0"/>
          <w:numId w:val="1"/>
        </w:numPr>
        <w:ind w:hanging="1260"/>
        <w:rPr>
          <w:rFonts w:ascii="Arial" w:hAnsi="Arial" w:cs="Arial"/>
          <w:sz w:val="24"/>
          <w:szCs w:val="24"/>
        </w:rPr>
      </w:pPr>
      <w:r w:rsidRPr="00811910">
        <w:rPr>
          <w:rFonts w:ascii="Arial" w:hAnsi="Arial" w:cs="Arial"/>
          <w:sz w:val="24"/>
          <w:szCs w:val="24"/>
        </w:rPr>
        <w:lastRenderedPageBreak/>
        <w:t>OLD BUSINESS</w:t>
      </w:r>
      <w:r>
        <w:rPr>
          <w:rFonts w:ascii="Arial" w:hAnsi="Arial" w:cs="Arial"/>
          <w:sz w:val="24"/>
          <w:szCs w:val="24"/>
        </w:rPr>
        <w:br/>
      </w:r>
      <w:r w:rsidRPr="00811910">
        <w:rPr>
          <w:rFonts w:ascii="Arial" w:hAnsi="Arial" w:cs="Arial"/>
          <w:sz w:val="24"/>
          <w:szCs w:val="24"/>
        </w:rPr>
        <w:br/>
        <w:t>None at this time</w:t>
      </w:r>
      <w:r>
        <w:rPr>
          <w:rFonts w:ascii="Arial" w:hAnsi="Arial" w:cs="Arial"/>
          <w:sz w:val="24"/>
          <w:szCs w:val="24"/>
        </w:rPr>
        <w:t>.</w:t>
      </w:r>
    </w:p>
    <w:p w:rsidR="00811910" w:rsidRPr="00811910" w:rsidRDefault="00811910" w:rsidP="00811910">
      <w:pPr>
        <w:pStyle w:val="ListParagraph"/>
        <w:ind w:left="1260"/>
        <w:rPr>
          <w:rFonts w:ascii="Arial" w:hAnsi="Arial" w:cs="Arial"/>
          <w:sz w:val="24"/>
          <w:szCs w:val="24"/>
        </w:rPr>
      </w:pPr>
    </w:p>
    <w:p w:rsidR="00811910" w:rsidRPr="00811910" w:rsidRDefault="00811910" w:rsidP="00DC4451">
      <w:pPr>
        <w:pStyle w:val="ListParagraph"/>
        <w:numPr>
          <w:ilvl w:val="0"/>
          <w:numId w:val="1"/>
        </w:numPr>
        <w:ind w:hanging="1260"/>
        <w:rPr>
          <w:rFonts w:ascii="Arial" w:hAnsi="Arial" w:cs="Arial"/>
          <w:sz w:val="24"/>
          <w:szCs w:val="24"/>
        </w:rPr>
      </w:pPr>
      <w:r w:rsidRPr="00811910">
        <w:rPr>
          <w:rFonts w:ascii="Arial" w:hAnsi="Arial" w:cs="Arial"/>
          <w:sz w:val="24"/>
          <w:szCs w:val="24"/>
        </w:rPr>
        <w:t>NEW BUSINESS</w:t>
      </w:r>
      <w:r>
        <w:rPr>
          <w:rFonts w:ascii="Arial" w:hAnsi="Arial" w:cs="Arial"/>
          <w:sz w:val="24"/>
          <w:szCs w:val="24"/>
        </w:rPr>
        <w:br/>
      </w:r>
      <w:r w:rsidRPr="00811910">
        <w:rPr>
          <w:rFonts w:ascii="Arial" w:hAnsi="Arial" w:cs="Arial"/>
          <w:sz w:val="24"/>
          <w:szCs w:val="24"/>
        </w:rPr>
        <w:br/>
        <w:t>None at this time</w:t>
      </w:r>
      <w:r>
        <w:rPr>
          <w:rFonts w:ascii="Arial" w:hAnsi="Arial" w:cs="Arial"/>
          <w:sz w:val="24"/>
          <w:szCs w:val="24"/>
        </w:rPr>
        <w:t>.</w:t>
      </w:r>
    </w:p>
    <w:p w:rsidR="00811910" w:rsidRPr="00811910" w:rsidRDefault="00811910" w:rsidP="00811910">
      <w:pPr>
        <w:pStyle w:val="ListParagraph"/>
        <w:ind w:left="1260"/>
        <w:rPr>
          <w:rFonts w:ascii="Arial" w:hAnsi="Arial" w:cs="Arial"/>
          <w:sz w:val="24"/>
          <w:szCs w:val="24"/>
        </w:rPr>
      </w:pPr>
    </w:p>
    <w:p w:rsidR="00770AF2" w:rsidRPr="00811910" w:rsidRDefault="00770AF2" w:rsidP="00811910">
      <w:pPr>
        <w:pStyle w:val="ListParagraph"/>
        <w:numPr>
          <w:ilvl w:val="0"/>
          <w:numId w:val="1"/>
        </w:numPr>
        <w:ind w:hanging="1260"/>
        <w:rPr>
          <w:rFonts w:ascii="Arial" w:hAnsi="Arial" w:cs="Arial"/>
          <w:sz w:val="24"/>
          <w:szCs w:val="24"/>
        </w:rPr>
      </w:pPr>
      <w:r w:rsidRPr="00811910">
        <w:rPr>
          <w:rFonts w:ascii="Arial" w:hAnsi="Arial" w:cs="Arial"/>
          <w:sz w:val="24"/>
          <w:szCs w:val="24"/>
        </w:rPr>
        <w:t>ADJOURNMENT OF REGULAR MEETING</w:t>
      </w:r>
    </w:p>
    <w:p w:rsidR="00770AF2" w:rsidRPr="00EC5F71" w:rsidRDefault="00770AF2" w:rsidP="00770AF2"/>
    <w:p w:rsidR="00770AF2" w:rsidRPr="00EC5F71" w:rsidRDefault="00770AF2" w:rsidP="00770AF2">
      <w:r w:rsidRPr="00EC5F71">
        <w:t>~~~~~~~~~~~~~~~~~~~~~~~~~~~~~~~~~~~~~~~~~~~~~~~~~~~~~~~~~~~~~</w:t>
      </w:r>
    </w:p>
    <w:p w:rsidR="00770AF2" w:rsidRPr="00EC5F71" w:rsidRDefault="00770AF2" w:rsidP="00770AF2">
      <w:pPr>
        <w:tabs>
          <w:tab w:val="left" w:pos="2520"/>
        </w:tabs>
        <w:jc w:val="center"/>
        <w:rPr>
          <w:i/>
        </w:rPr>
      </w:pPr>
      <w:r w:rsidRPr="00EC5F71">
        <w:rPr>
          <w:bCs/>
          <w:i/>
        </w:rPr>
        <w:t xml:space="preserve">The Board may go into Executive Session pursuant to exceptions provided under Section 92-5, Hawaii Revised Statutes (HRS), including to consult with the Board's attorney on questions and issues pertaining to the Board's powers, </w:t>
      </w:r>
      <w:r w:rsidRPr="00EC5F71">
        <w:rPr>
          <w:bCs/>
          <w:i/>
        </w:rPr>
        <w:br/>
        <w:t>duties, privileges, immunities, and liabilities, pursuant to Section 92-5(4), HRS.</w:t>
      </w:r>
    </w:p>
    <w:p w:rsidR="00770AF2" w:rsidRPr="00EC5F71" w:rsidRDefault="00770AF2" w:rsidP="00770AF2">
      <w:pPr>
        <w:tabs>
          <w:tab w:val="left" w:pos="2520"/>
        </w:tabs>
        <w:jc w:val="center"/>
        <w:rPr>
          <w:i/>
          <w:iCs/>
        </w:rPr>
      </w:pPr>
      <w:r w:rsidRPr="00EC5F71">
        <w:br/>
      </w:r>
      <w:r w:rsidRPr="00EC5F71">
        <w:rPr>
          <w:i/>
          <w:iCs/>
        </w:rPr>
        <w:t>Those persons desiring to submit written testimony may do so</w:t>
      </w:r>
    </w:p>
    <w:p w:rsidR="00770AF2" w:rsidRPr="00EC5F71" w:rsidRDefault="00770AF2" w:rsidP="00770AF2">
      <w:pPr>
        <w:tabs>
          <w:tab w:val="left" w:pos="2520"/>
        </w:tabs>
        <w:jc w:val="center"/>
        <w:rPr>
          <w:i/>
          <w:iCs/>
        </w:rPr>
      </w:pPr>
      <w:r w:rsidRPr="00EC5F71">
        <w:rPr>
          <w:i/>
          <w:iCs/>
        </w:rPr>
        <w:t xml:space="preserve">via postal mail to the BOA Chairperson’s Office at </w:t>
      </w:r>
    </w:p>
    <w:p w:rsidR="00770AF2" w:rsidRPr="00EC5F71" w:rsidRDefault="00770AF2" w:rsidP="00770AF2">
      <w:pPr>
        <w:tabs>
          <w:tab w:val="left" w:pos="2520"/>
        </w:tabs>
        <w:jc w:val="center"/>
        <w:rPr>
          <w:i/>
          <w:iCs/>
        </w:rPr>
      </w:pPr>
      <w:r w:rsidRPr="00EC5F71">
        <w:rPr>
          <w:i/>
          <w:iCs/>
        </w:rPr>
        <w:t>1428 S. King Street, Honolulu, HI  96814-2512;</w:t>
      </w:r>
    </w:p>
    <w:p w:rsidR="00770AF2" w:rsidRPr="00EC5F71" w:rsidRDefault="00770AF2" w:rsidP="00770AF2">
      <w:pPr>
        <w:tabs>
          <w:tab w:val="left" w:pos="2520"/>
        </w:tabs>
        <w:ind w:right="-180"/>
        <w:jc w:val="center"/>
        <w:rPr>
          <w:i/>
          <w:iCs/>
        </w:rPr>
      </w:pPr>
      <w:r w:rsidRPr="00EC5F71">
        <w:rPr>
          <w:i/>
          <w:iCs/>
        </w:rPr>
        <w:t xml:space="preserve">via fax to the BOA Chairperson at (808) 973-9613 or via e-mail to </w:t>
      </w:r>
      <w:hyperlink r:id="rId6" w:history="1">
        <w:r w:rsidRPr="00EC5F71">
          <w:rPr>
            <w:rStyle w:val="Hyperlink"/>
            <w:i/>
            <w:iCs/>
          </w:rPr>
          <w:t>HDOA.BOARD.TESTIMONY@HAWAII.GOV</w:t>
        </w:r>
      </w:hyperlink>
      <w:r w:rsidRPr="00EC5F71">
        <w:rPr>
          <w:i/>
          <w:iCs/>
        </w:rPr>
        <w:t xml:space="preserve">.  Please include the word </w:t>
      </w:r>
    </w:p>
    <w:p w:rsidR="00770AF2" w:rsidRPr="00EC5F71" w:rsidRDefault="00770AF2" w:rsidP="00770AF2">
      <w:pPr>
        <w:tabs>
          <w:tab w:val="left" w:pos="2520"/>
        </w:tabs>
        <w:ind w:right="-180"/>
        <w:jc w:val="center"/>
        <w:rPr>
          <w:i/>
          <w:iCs/>
        </w:rPr>
      </w:pPr>
      <w:r w:rsidRPr="00EC5F71">
        <w:rPr>
          <w:i/>
          <w:iCs/>
        </w:rPr>
        <w:t xml:space="preserve">“testimony” and the subject matter following the address line.  Those persons desiring to present oral testimony at the BOA meeting are requested to register with staff prior to the convening of the meeting.  If possible, submit 14 copies of the </w:t>
      </w:r>
    </w:p>
    <w:p w:rsidR="00770AF2" w:rsidRPr="00EC5F71" w:rsidRDefault="00770AF2" w:rsidP="00770AF2">
      <w:pPr>
        <w:tabs>
          <w:tab w:val="left" w:pos="2520"/>
        </w:tabs>
        <w:ind w:right="-180"/>
        <w:jc w:val="center"/>
        <w:rPr>
          <w:i/>
          <w:iCs/>
        </w:rPr>
      </w:pPr>
      <w:r w:rsidRPr="00EC5F71">
        <w:rPr>
          <w:i/>
          <w:iCs/>
        </w:rPr>
        <w:t>written testimony to staff prior to the meeting.</w:t>
      </w:r>
    </w:p>
    <w:p w:rsidR="00770AF2" w:rsidRPr="00EC5F71" w:rsidRDefault="00770AF2" w:rsidP="00770AF2">
      <w:pPr>
        <w:tabs>
          <w:tab w:val="left" w:pos="2520"/>
        </w:tabs>
      </w:pPr>
    </w:p>
    <w:p w:rsidR="00770AF2" w:rsidRPr="00EC5F71" w:rsidRDefault="00770AF2" w:rsidP="00770AF2">
      <w:pPr>
        <w:pStyle w:val="BodyText"/>
        <w:tabs>
          <w:tab w:val="left" w:pos="2520"/>
        </w:tabs>
        <w:jc w:val="center"/>
        <w:rPr>
          <w:i/>
          <w:sz w:val="24"/>
          <w:szCs w:val="24"/>
        </w:rPr>
      </w:pPr>
      <w:r w:rsidRPr="00EC5F71">
        <w:rPr>
          <w:i/>
          <w:sz w:val="24"/>
          <w:szCs w:val="24"/>
        </w:rPr>
        <w:t xml:space="preserve">NOTE:  MATERIALS FOR THIS AGENDA WILL BE AVAILABLE FOR REVIEW IN THE BOA CHAIRPERSON’S OFFICE, 1428 S. KING STREET, </w:t>
      </w:r>
    </w:p>
    <w:p w:rsidR="005F03A1" w:rsidRPr="00EC5F71" w:rsidRDefault="00770AF2" w:rsidP="00BC3B19">
      <w:pPr>
        <w:pStyle w:val="BodyText"/>
        <w:tabs>
          <w:tab w:val="left" w:pos="2520"/>
        </w:tabs>
        <w:jc w:val="center"/>
      </w:pPr>
      <w:r w:rsidRPr="00EC5F71">
        <w:rPr>
          <w:i/>
          <w:sz w:val="24"/>
          <w:szCs w:val="24"/>
        </w:rPr>
        <w:t xml:space="preserve">HONOLULU, HAWAII, ON THURSDAY, </w:t>
      </w:r>
      <w:r w:rsidR="00BC6C04">
        <w:rPr>
          <w:i/>
          <w:sz w:val="24"/>
          <w:szCs w:val="24"/>
        </w:rPr>
        <w:t>3</w:t>
      </w:r>
      <w:r w:rsidRPr="00EC5F71">
        <w:rPr>
          <w:i/>
          <w:sz w:val="24"/>
          <w:szCs w:val="24"/>
        </w:rPr>
        <w:t>/</w:t>
      </w:r>
      <w:r w:rsidR="00A000E8" w:rsidRPr="00EC5F71">
        <w:rPr>
          <w:i/>
          <w:sz w:val="24"/>
          <w:szCs w:val="24"/>
        </w:rPr>
        <w:t>2</w:t>
      </w:r>
      <w:r w:rsidR="00BC6C04">
        <w:rPr>
          <w:i/>
          <w:sz w:val="24"/>
          <w:szCs w:val="24"/>
        </w:rPr>
        <w:t>4</w:t>
      </w:r>
      <w:r w:rsidRPr="00EC5F71">
        <w:rPr>
          <w:i/>
          <w:sz w:val="24"/>
          <w:szCs w:val="24"/>
        </w:rPr>
        <w:t>/1</w:t>
      </w:r>
      <w:r w:rsidR="00A000E8" w:rsidRPr="00EC5F71">
        <w:rPr>
          <w:i/>
          <w:sz w:val="24"/>
          <w:szCs w:val="24"/>
        </w:rPr>
        <w:t>6</w:t>
      </w:r>
      <w:r w:rsidRPr="00EC5F71">
        <w:rPr>
          <w:i/>
          <w:sz w:val="24"/>
          <w:szCs w:val="24"/>
        </w:rPr>
        <w:t>.</w:t>
      </w:r>
    </w:p>
    <w:sectPr w:rsidR="005F03A1" w:rsidRPr="00EC5F71" w:rsidSect="00D8388A">
      <w:pgSz w:w="12240" w:h="20160" w:code="1"/>
      <w:pgMar w:top="1008"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4019D"/>
    <w:multiLevelType w:val="hybridMultilevel"/>
    <w:tmpl w:val="7D22E618"/>
    <w:lvl w:ilvl="0" w:tplc="6276BA3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FE3590"/>
    <w:multiLevelType w:val="hybridMultilevel"/>
    <w:tmpl w:val="B3A2CCFC"/>
    <w:lvl w:ilvl="0" w:tplc="12D83F9C">
      <w:start w:val="7"/>
      <w:numFmt w:val="lowerLetter"/>
      <w:lvlText w:val="%1."/>
      <w:lvlJc w:val="left"/>
      <w:pPr>
        <w:tabs>
          <w:tab w:val="num" w:pos="1180"/>
        </w:tabs>
        <w:ind w:left="1180" w:hanging="360"/>
      </w:pPr>
      <w:rPr>
        <w:rFonts w:hint="default"/>
      </w:rPr>
    </w:lvl>
    <w:lvl w:ilvl="1" w:tplc="04090019">
      <w:start w:val="1"/>
      <w:numFmt w:val="lowerLetter"/>
      <w:lvlText w:val="%2."/>
      <w:lvlJc w:val="left"/>
      <w:pPr>
        <w:tabs>
          <w:tab w:val="num" w:pos="1900"/>
        </w:tabs>
        <w:ind w:left="1900" w:hanging="360"/>
      </w:pPr>
    </w:lvl>
    <w:lvl w:ilvl="2" w:tplc="0409001B" w:tentative="1">
      <w:start w:val="1"/>
      <w:numFmt w:val="lowerRoman"/>
      <w:lvlText w:val="%3."/>
      <w:lvlJc w:val="right"/>
      <w:pPr>
        <w:tabs>
          <w:tab w:val="num" w:pos="2620"/>
        </w:tabs>
        <w:ind w:left="2620" w:hanging="180"/>
      </w:pPr>
    </w:lvl>
    <w:lvl w:ilvl="3" w:tplc="0409000F" w:tentative="1">
      <w:start w:val="1"/>
      <w:numFmt w:val="decimal"/>
      <w:lvlText w:val="%4."/>
      <w:lvlJc w:val="left"/>
      <w:pPr>
        <w:tabs>
          <w:tab w:val="num" w:pos="3340"/>
        </w:tabs>
        <w:ind w:left="3340" w:hanging="360"/>
      </w:pPr>
    </w:lvl>
    <w:lvl w:ilvl="4" w:tplc="04090019" w:tentative="1">
      <w:start w:val="1"/>
      <w:numFmt w:val="lowerLetter"/>
      <w:lvlText w:val="%5."/>
      <w:lvlJc w:val="left"/>
      <w:pPr>
        <w:tabs>
          <w:tab w:val="num" w:pos="4060"/>
        </w:tabs>
        <w:ind w:left="4060" w:hanging="360"/>
      </w:pPr>
    </w:lvl>
    <w:lvl w:ilvl="5" w:tplc="0409001B" w:tentative="1">
      <w:start w:val="1"/>
      <w:numFmt w:val="lowerRoman"/>
      <w:lvlText w:val="%6."/>
      <w:lvlJc w:val="right"/>
      <w:pPr>
        <w:tabs>
          <w:tab w:val="num" w:pos="4780"/>
        </w:tabs>
        <w:ind w:left="4780" w:hanging="180"/>
      </w:pPr>
    </w:lvl>
    <w:lvl w:ilvl="6" w:tplc="0409000F" w:tentative="1">
      <w:start w:val="1"/>
      <w:numFmt w:val="decimal"/>
      <w:lvlText w:val="%7."/>
      <w:lvlJc w:val="left"/>
      <w:pPr>
        <w:tabs>
          <w:tab w:val="num" w:pos="5500"/>
        </w:tabs>
        <w:ind w:left="5500" w:hanging="360"/>
      </w:pPr>
    </w:lvl>
    <w:lvl w:ilvl="7" w:tplc="04090019" w:tentative="1">
      <w:start w:val="1"/>
      <w:numFmt w:val="lowerLetter"/>
      <w:lvlText w:val="%8."/>
      <w:lvlJc w:val="left"/>
      <w:pPr>
        <w:tabs>
          <w:tab w:val="num" w:pos="6220"/>
        </w:tabs>
        <w:ind w:left="6220" w:hanging="360"/>
      </w:pPr>
    </w:lvl>
    <w:lvl w:ilvl="8" w:tplc="0409001B" w:tentative="1">
      <w:start w:val="1"/>
      <w:numFmt w:val="lowerRoman"/>
      <w:lvlText w:val="%9."/>
      <w:lvlJc w:val="right"/>
      <w:pPr>
        <w:tabs>
          <w:tab w:val="num" w:pos="6940"/>
        </w:tabs>
        <w:ind w:left="6940" w:hanging="180"/>
      </w:pPr>
    </w:lvl>
  </w:abstractNum>
  <w:abstractNum w:abstractNumId="2" w15:restartNumberingAfterBreak="0">
    <w:nsid w:val="31B9484B"/>
    <w:multiLevelType w:val="hybridMultilevel"/>
    <w:tmpl w:val="AC8AACA4"/>
    <w:lvl w:ilvl="0" w:tplc="CB006D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B3B115F"/>
    <w:multiLevelType w:val="hybridMultilevel"/>
    <w:tmpl w:val="018236F2"/>
    <w:lvl w:ilvl="0" w:tplc="24D67A3C">
      <w:start w:val="4"/>
      <w:numFmt w:val="upperRoman"/>
      <w:lvlText w:val="%1."/>
      <w:lvlJc w:val="left"/>
      <w:pPr>
        <w:tabs>
          <w:tab w:val="num" w:pos="1260"/>
        </w:tabs>
        <w:ind w:left="1260" w:hanging="720"/>
      </w:pPr>
      <w:rPr>
        <w:rFonts w:hint="default"/>
      </w:rPr>
    </w:lvl>
    <w:lvl w:ilvl="1" w:tplc="2DDA5114">
      <w:start w:val="1"/>
      <w:numFmt w:val="decimal"/>
      <w:lvlText w:val="%2."/>
      <w:lvlJc w:val="left"/>
      <w:pPr>
        <w:tabs>
          <w:tab w:val="num" w:pos="1440"/>
        </w:tabs>
        <w:ind w:left="1440" w:hanging="360"/>
      </w:pPr>
      <w:rPr>
        <w:rFonts w:hint="default"/>
        <w:b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471275"/>
    <w:multiLevelType w:val="hybridMultilevel"/>
    <w:tmpl w:val="477A6C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51C02CF"/>
    <w:multiLevelType w:val="hybridMultilevel"/>
    <w:tmpl w:val="D088A8C6"/>
    <w:lvl w:ilvl="0" w:tplc="5058D2B4">
      <w:start w:val="1"/>
      <w:numFmt w:val="decimal"/>
      <w:lvlText w:val="%1."/>
      <w:lvlJc w:val="left"/>
      <w:pPr>
        <w:ind w:left="820" w:hanging="720"/>
      </w:pPr>
      <w:rPr>
        <w:rFonts w:ascii="Arial" w:eastAsia="Arial" w:hAnsi="Arial" w:hint="default"/>
        <w:spacing w:val="-1"/>
        <w:sz w:val="24"/>
        <w:szCs w:val="24"/>
      </w:rPr>
    </w:lvl>
    <w:lvl w:ilvl="1" w:tplc="013A6562">
      <w:start w:val="1"/>
      <w:numFmt w:val="lowerLetter"/>
      <w:lvlText w:val="%2."/>
      <w:lvlJc w:val="left"/>
      <w:pPr>
        <w:ind w:left="1540" w:hanging="654"/>
        <w:jc w:val="right"/>
      </w:pPr>
      <w:rPr>
        <w:rFonts w:ascii="Arial" w:eastAsia="Arial" w:hAnsi="Arial" w:hint="default"/>
        <w:spacing w:val="-1"/>
        <w:sz w:val="24"/>
        <w:szCs w:val="24"/>
      </w:rPr>
    </w:lvl>
    <w:lvl w:ilvl="2" w:tplc="E71A6DF8">
      <w:start w:val="1"/>
      <w:numFmt w:val="bullet"/>
      <w:lvlText w:val="•"/>
      <w:lvlJc w:val="left"/>
      <w:pPr>
        <w:ind w:left="1540" w:hanging="654"/>
      </w:pPr>
      <w:rPr>
        <w:rFonts w:hint="default"/>
      </w:rPr>
    </w:lvl>
    <w:lvl w:ilvl="3" w:tplc="1EAAD796">
      <w:start w:val="1"/>
      <w:numFmt w:val="bullet"/>
      <w:lvlText w:val="•"/>
      <w:lvlJc w:val="left"/>
      <w:pPr>
        <w:ind w:left="2545" w:hanging="654"/>
      </w:pPr>
      <w:rPr>
        <w:rFonts w:hint="default"/>
      </w:rPr>
    </w:lvl>
    <w:lvl w:ilvl="4" w:tplc="52AABEF4">
      <w:start w:val="1"/>
      <w:numFmt w:val="bullet"/>
      <w:lvlText w:val="•"/>
      <w:lvlJc w:val="left"/>
      <w:pPr>
        <w:ind w:left="3550" w:hanging="654"/>
      </w:pPr>
      <w:rPr>
        <w:rFonts w:hint="default"/>
      </w:rPr>
    </w:lvl>
    <w:lvl w:ilvl="5" w:tplc="45A08968">
      <w:start w:val="1"/>
      <w:numFmt w:val="bullet"/>
      <w:lvlText w:val="•"/>
      <w:lvlJc w:val="left"/>
      <w:pPr>
        <w:ind w:left="4555" w:hanging="654"/>
      </w:pPr>
      <w:rPr>
        <w:rFonts w:hint="default"/>
      </w:rPr>
    </w:lvl>
    <w:lvl w:ilvl="6" w:tplc="E08C1EE2">
      <w:start w:val="1"/>
      <w:numFmt w:val="bullet"/>
      <w:lvlText w:val="•"/>
      <w:lvlJc w:val="left"/>
      <w:pPr>
        <w:ind w:left="5560" w:hanging="654"/>
      </w:pPr>
      <w:rPr>
        <w:rFonts w:hint="default"/>
      </w:rPr>
    </w:lvl>
    <w:lvl w:ilvl="7" w:tplc="2602731A">
      <w:start w:val="1"/>
      <w:numFmt w:val="bullet"/>
      <w:lvlText w:val="•"/>
      <w:lvlJc w:val="left"/>
      <w:pPr>
        <w:ind w:left="6565" w:hanging="654"/>
      </w:pPr>
      <w:rPr>
        <w:rFonts w:hint="default"/>
      </w:rPr>
    </w:lvl>
    <w:lvl w:ilvl="8" w:tplc="2A5C6294">
      <w:start w:val="1"/>
      <w:numFmt w:val="bullet"/>
      <w:lvlText w:val="•"/>
      <w:lvlJc w:val="left"/>
      <w:pPr>
        <w:ind w:left="7570" w:hanging="654"/>
      </w:pPr>
      <w:rPr>
        <w:rFonts w:hint="default"/>
      </w:rPr>
    </w:lvl>
  </w:abstractNum>
  <w:abstractNum w:abstractNumId="6" w15:restartNumberingAfterBreak="0">
    <w:nsid w:val="468C2027"/>
    <w:multiLevelType w:val="hybridMultilevel"/>
    <w:tmpl w:val="8F9020D4"/>
    <w:lvl w:ilvl="0" w:tplc="9DDED270">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A862E7D"/>
    <w:multiLevelType w:val="hybridMultilevel"/>
    <w:tmpl w:val="6010B034"/>
    <w:lvl w:ilvl="0" w:tplc="28383CA2">
      <w:start w:val="1"/>
      <w:numFmt w:val="decimal"/>
      <w:lvlText w:val="%1."/>
      <w:lvlJc w:val="left"/>
      <w:pPr>
        <w:ind w:left="1530" w:hanging="360"/>
      </w:pPr>
      <w:rPr>
        <w:rFonts w:hint="default"/>
        <w:u w:val="none"/>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 w15:restartNumberingAfterBreak="0">
    <w:nsid w:val="4ECE6CB6"/>
    <w:multiLevelType w:val="hybridMultilevel"/>
    <w:tmpl w:val="29DC29B2"/>
    <w:lvl w:ilvl="0" w:tplc="87E866C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4A0B0E"/>
    <w:multiLevelType w:val="hybridMultilevel"/>
    <w:tmpl w:val="E77AE656"/>
    <w:lvl w:ilvl="0" w:tplc="D2022C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7581453"/>
    <w:multiLevelType w:val="hybridMultilevel"/>
    <w:tmpl w:val="4B4C2C72"/>
    <w:lvl w:ilvl="0" w:tplc="63ECD606">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6BF269B2"/>
    <w:multiLevelType w:val="hybridMultilevel"/>
    <w:tmpl w:val="6FE08852"/>
    <w:lvl w:ilvl="0" w:tplc="53CC4D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F4F0A0B"/>
    <w:multiLevelType w:val="hybridMultilevel"/>
    <w:tmpl w:val="8F5A0AB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5D4C7F"/>
    <w:multiLevelType w:val="hybridMultilevel"/>
    <w:tmpl w:val="76809E82"/>
    <w:lvl w:ilvl="0" w:tplc="D73487C0">
      <w:start w:val="1"/>
      <w:numFmt w:val="decimal"/>
      <w:lvlText w:val="%1."/>
      <w:lvlJc w:val="left"/>
      <w:pPr>
        <w:ind w:left="1455" w:hanging="735"/>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C35883"/>
    <w:multiLevelType w:val="hybridMultilevel"/>
    <w:tmpl w:val="2B92FD4A"/>
    <w:lvl w:ilvl="0" w:tplc="D304FA68">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8536CB9"/>
    <w:multiLevelType w:val="hybridMultilevel"/>
    <w:tmpl w:val="7AF80374"/>
    <w:lvl w:ilvl="0" w:tplc="2BDCF6CC">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88A191C"/>
    <w:multiLevelType w:val="hybridMultilevel"/>
    <w:tmpl w:val="E9F4D278"/>
    <w:lvl w:ilvl="0" w:tplc="600E5310">
      <w:start w:val="1"/>
      <w:numFmt w:val="decimal"/>
      <w:lvlText w:val="%1."/>
      <w:lvlJc w:val="left"/>
      <w:pPr>
        <w:ind w:left="1980" w:hanging="360"/>
      </w:pPr>
      <w:rPr>
        <w:rFonts w:hint="default"/>
        <w:color w:val="auto"/>
      </w:rPr>
    </w:lvl>
    <w:lvl w:ilvl="1" w:tplc="04090019">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3"/>
  </w:num>
  <w:num w:numId="2">
    <w:abstractNumId w:val="8"/>
  </w:num>
  <w:num w:numId="3">
    <w:abstractNumId w:val="13"/>
  </w:num>
  <w:num w:numId="4">
    <w:abstractNumId w:val="7"/>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1"/>
  </w:num>
  <w:num w:numId="9">
    <w:abstractNumId w:val="5"/>
  </w:num>
  <w:num w:numId="10">
    <w:abstractNumId w:val="1"/>
  </w:num>
  <w:num w:numId="11">
    <w:abstractNumId w:val="9"/>
  </w:num>
  <w:num w:numId="12">
    <w:abstractNumId w:val="16"/>
  </w:num>
  <w:num w:numId="1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 w:numId="16">
    <w:abstractNumId w:val="0"/>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AF2"/>
    <w:rsid w:val="000009C5"/>
    <w:rsid w:val="00004FE6"/>
    <w:rsid w:val="0000671C"/>
    <w:rsid w:val="000253BB"/>
    <w:rsid w:val="00031DFF"/>
    <w:rsid w:val="00035EA4"/>
    <w:rsid w:val="00037CA7"/>
    <w:rsid w:val="0004204D"/>
    <w:rsid w:val="00045836"/>
    <w:rsid w:val="00051E3A"/>
    <w:rsid w:val="00064065"/>
    <w:rsid w:val="00066FA4"/>
    <w:rsid w:val="00090CBE"/>
    <w:rsid w:val="000B3B60"/>
    <w:rsid w:val="000C22DB"/>
    <w:rsid w:val="000C58AC"/>
    <w:rsid w:val="000C6293"/>
    <w:rsid w:val="000E0472"/>
    <w:rsid w:val="000F76E9"/>
    <w:rsid w:val="00132674"/>
    <w:rsid w:val="00132A9D"/>
    <w:rsid w:val="00137167"/>
    <w:rsid w:val="001466B8"/>
    <w:rsid w:val="001562DD"/>
    <w:rsid w:val="00156D47"/>
    <w:rsid w:val="0018560B"/>
    <w:rsid w:val="0019083B"/>
    <w:rsid w:val="001A757A"/>
    <w:rsid w:val="001B3F69"/>
    <w:rsid w:val="001D0F6C"/>
    <w:rsid w:val="001F076C"/>
    <w:rsid w:val="001F202C"/>
    <w:rsid w:val="001F7944"/>
    <w:rsid w:val="00215BD2"/>
    <w:rsid w:val="00225B2A"/>
    <w:rsid w:val="0022784A"/>
    <w:rsid w:val="00254F9D"/>
    <w:rsid w:val="00255474"/>
    <w:rsid w:val="00292BF0"/>
    <w:rsid w:val="002A4A7D"/>
    <w:rsid w:val="002B4C08"/>
    <w:rsid w:val="002B781F"/>
    <w:rsid w:val="002C65FD"/>
    <w:rsid w:val="002F5A54"/>
    <w:rsid w:val="00305D4E"/>
    <w:rsid w:val="00314840"/>
    <w:rsid w:val="00350DC7"/>
    <w:rsid w:val="00361C2E"/>
    <w:rsid w:val="003C3999"/>
    <w:rsid w:val="003D0A0B"/>
    <w:rsid w:val="003E732A"/>
    <w:rsid w:val="003F687F"/>
    <w:rsid w:val="00404A99"/>
    <w:rsid w:val="00412060"/>
    <w:rsid w:val="00412065"/>
    <w:rsid w:val="004169D9"/>
    <w:rsid w:val="00431732"/>
    <w:rsid w:val="00440DC8"/>
    <w:rsid w:val="004553B5"/>
    <w:rsid w:val="00462D68"/>
    <w:rsid w:val="00483B39"/>
    <w:rsid w:val="00484389"/>
    <w:rsid w:val="00492CD0"/>
    <w:rsid w:val="004A551F"/>
    <w:rsid w:val="004B56AA"/>
    <w:rsid w:val="004B5914"/>
    <w:rsid w:val="004D13BA"/>
    <w:rsid w:val="004D2153"/>
    <w:rsid w:val="00500193"/>
    <w:rsid w:val="00501C26"/>
    <w:rsid w:val="005077D4"/>
    <w:rsid w:val="005163F7"/>
    <w:rsid w:val="00520E35"/>
    <w:rsid w:val="00525E7D"/>
    <w:rsid w:val="00530B97"/>
    <w:rsid w:val="00531A0F"/>
    <w:rsid w:val="0054360B"/>
    <w:rsid w:val="0055703C"/>
    <w:rsid w:val="00570D18"/>
    <w:rsid w:val="005777C5"/>
    <w:rsid w:val="005862DB"/>
    <w:rsid w:val="0059751E"/>
    <w:rsid w:val="005B1CC3"/>
    <w:rsid w:val="005C0627"/>
    <w:rsid w:val="005E6B0F"/>
    <w:rsid w:val="005F03A1"/>
    <w:rsid w:val="005F695C"/>
    <w:rsid w:val="00647602"/>
    <w:rsid w:val="00665A9F"/>
    <w:rsid w:val="0068246D"/>
    <w:rsid w:val="0069750F"/>
    <w:rsid w:val="006A0ACB"/>
    <w:rsid w:val="006B1D9C"/>
    <w:rsid w:val="006B725B"/>
    <w:rsid w:val="006C2A4F"/>
    <w:rsid w:val="006C700A"/>
    <w:rsid w:val="006E1637"/>
    <w:rsid w:val="006E244F"/>
    <w:rsid w:val="006F19AA"/>
    <w:rsid w:val="00700B98"/>
    <w:rsid w:val="00712179"/>
    <w:rsid w:val="007360D2"/>
    <w:rsid w:val="00744760"/>
    <w:rsid w:val="00764EF5"/>
    <w:rsid w:val="00770AF2"/>
    <w:rsid w:val="00774E77"/>
    <w:rsid w:val="00777421"/>
    <w:rsid w:val="00777DE0"/>
    <w:rsid w:val="007935FE"/>
    <w:rsid w:val="007A2684"/>
    <w:rsid w:val="007A61F8"/>
    <w:rsid w:val="007B0FDA"/>
    <w:rsid w:val="007C2EBB"/>
    <w:rsid w:val="007C68FD"/>
    <w:rsid w:val="007D32B7"/>
    <w:rsid w:val="007D4D1A"/>
    <w:rsid w:val="007E5BA0"/>
    <w:rsid w:val="00811910"/>
    <w:rsid w:val="00831DFD"/>
    <w:rsid w:val="008333E4"/>
    <w:rsid w:val="00857650"/>
    <w:rsid w:val="008634FC"/>
    <w:rsid w:val="0087338D"/>
    <w:rsid w:val="008762FD"/>
    <w:rsid w:val="008803DC"/>
    <w:rsid w:val="00880C61"/>
    <w:rsid w:val="008B259D"/>
    <w:rsid w:val="008C4083"/>
    <w:rsid w:val="008D1EA8"/>
    <w:rsid w:val="008F24A8"/>
    <w:rsid w:val="008F5D25"/>
    <w:rsid w:val="008F6BB8"/>
    <w:rsid w:val="008F7487"/>
    <w:rsid w:val="00901B8D"/>
    <w:rsid w:val="00907667"/>
    <w:rsid w:val="009160CA"/>
    <w:rsid w:val="00946C6E"/>
    <w:rsid w:val="00971F78"/>
    <w:rsid w:val="009730BD"/>
    <w:rsid w:val="0099553E"/>
    <w:rsid w:val="009A02C2"/>
    <w:rsid w:val="009A65B0"/>
    <w:rsid w:val="009B7CB3"/>
    <w:rsid w:val="009C7D49"/>
    <w:rsid w:val="009D2F29"/>
    <w:rsid w:val="009D63A6"/>
    <w:rsid w:val="009E656E"/>
    <w:rsid w:val="00A000E8"/>
    <w:rsid w:val="00A0366A"/>
    <w:rsid w:val="00A154CF"/>
    <w:rsid w:val="00A23D2B"/>
    <w:rsid w:val="00A30109"/>
    <w:rsid w:val="00A334A1"/>
    <w:rsid w:val="00A40BBF"/>
    <w:rsid w:val="00A47AE6"/>
    <w:rsid w:val="00A508A8"/>
    <w:rsid w:val="00A55C04"/>
    <w:rsid w:val="00A56744"/>
    <w:rsid w:val="00A6497F"/>
    <w:rsid w:val="00A82A7C"/>
    <w:rsid w:val="00A964D8"/>
    <w:rsid w:val="00AC1701"/>
    <w:rsid w:val="00AC6943"/>
    <w:rsid w:val="00AD10B8"/>
    <w:rsid w:val="00AE287E"/>
    <w:rsid w:val="00AF2590"/>
    <w:rsid w:val="00AF4AC2"/>
    <w:rsid w:val="00B0454B"/>
    <w:rsid w:val="00B1627B"/>
    <w:rsid w:val="00B17CFF"/>
    <w:rsid w:val="00B245AE"/>
    <w:rsid w:val="00B36BB5"/>
    <w:rsid w:val="00B42852"/>
    <w:rsid w:val="00B43CA6"/>
    <w:rsid w:val="00B568E6"/>
    <w:rsid w:val="00B62532"/>
    <w:rsid w:val="00B62E77"/>
    <w:rsid w:val="00B63FC3"/>
    <w:rsid w:val="00B67705"/>
    <w:rsid w:val="00B75C89"/>
    <w:rsid w:val="00B81BCE"/>
    <w:rsid w:val="00B90B6D"/>
    <w:rsid w:val="00BA649B"/>
    <w:rsid w:val="00BB2A7E"/>
    <w:rsid w:val="00BC1688"/>
    <w:rsid w:val="00BC1B8A"/>
    <w:rsid w:val="00BC3513"/>
    <w:rsid w:val="00BC3B19"/>
    <w:rsid w:val="00BC4673"/>
    <w:rsid w:val="00BC4B33"/>
    <w:rsid w:val="00BC6644"/>
    <w:rsid w:val="00BC6C04"/>
    <w:rsid w:val="00BE742B"/>
    <w:rsid w:val="00BE78C9"/>
    <w:rsid w:val="00C01EC4"/>
    <w:rsid w:val="00C07BA5"/>
    <w:rsid w:val="00C46D40"/>
    <w:rsid w:val="00C5523D"/>
    <w:rsid w:val="00C61518"/>
    <w:rsid w:val="00C630D5"/>
    <w:rsid w:val="00C64273"/>
    <w:rsid w:val="00C951DF"/>
    <w:rsid w:val="00C97A30"/>
    <w:rsid w:val="00CA2399"/>
    <w:rsid w:val="00CB38AE"/>
    <w:rsid w:val="00CB6B25"/>
    <w:rsid w:val="00CC2987"/>
    <w:rsid w:val="00CC4B2F"/>
    <w:rsid w:val="00CC7D67"/>
    <w:rsid w:val="00CD274E"/>
    <w:rsid w:val="00CE4AEC"/>
    <w:rsid w:val="00CE5F5A"/>
    <w:rsid w:val="00CE619D"/>
    <w:rsid w:val="00CF26DC"/>
    <w:rsid w:val="00D0780C"/>
    <w:rsid w:val="00D12741"/>
    <w:rsid w:val="00D23F13"/>
    <w:rsid w:val="00D2756C"/>
    <w:rsid w:val="00D27866"/>
    <w:rsid w:val="00D37415"/>
    <w:rsid w:val="00D50E14"/>
    <w:rsid w:val="00D53502"/>
    <w:rsid w:val="00D60591"/>
    <w:rsid w:val="00D630A2"/>
    <w:rsid w:val="00D81FC0"/>
    <w:rsid w:val="00D8499F"/>
    <w:rsid w:val="00D90693"/>
    <w:rsid w:val="00DB072B"/>
    <w:rsid w:val="00DB230D"/>
    <w:rsid w:val="00DC1C48"/>
    <w:rsid w:val="00DC6A69"/>
    <w:rsid w:val="00DD212D"/>
    <w:rsid w:val="00DF166E"/>
    <w:rsid w:val="00DF38DD"/>
    <w:rsid w:val="00DF70C8"/>
    <w:rsid w:val="00E0391E"/>
    <w:rsid w:val="00E07F97"/>
    <w:rsid w:val="00E1385D"/>
    <w:rsid w:val="00E202FC"/>
    <w:rsid w:val="00E24018"/>
    <w:rsid w:val="00E30B1C"/>
    <w:rsid w:val="00E32D4F"/>
    <w:rsid w:val="00E34C47"/>
    <w:rsid w:val="00E41252"/>
    <w:rsid w:val="00E571E5"/>
    <w:rsid w:val="00E621F5"/>
    <w:rsid w:val="00E715C0"/>
    <w:rsid w:val="00E800AE"/>
    <w:rsid w:val="00E80135"/>
    <w:rsid w:val="00EA1499"/>
    <w:rsid w:val="00EA6A8D"/>
    <w:rsid w:val="00EB6447"/>
    <w:rsid w:val="00EC5F71"/>
    <w:rsid w:val="00EE548C"/>
    <w:rsid w:val="00EF784D"/>
    <w:rsid w:val="00F01449"/>
    <w:rsid w:val="00F074B5"/>
    <w:rsid w:val="00F07C1A"/>
    <w:rsid w:val="00F35CA1"/>
    <w:rsid w:val="00F37473"/>
    <w:rsid w:val="00F37FEC"/>
    <w:rsid w:val="00F40204"/>
    <w:rsid w:val="00F4361D"/>
    <w:rsid w:val="00F441D5"/>
    <w:rsid w:val="00F729B8"/>
    <w:rsid w:val="00F764FB"/>
    <w:rsid w:val="00FB28B6"/>
    <w:rsid w:val="00FD33CF"/>
    <w:rsid w:val="00FD4910"/>
    <w:rsid w:val="00FD6657"/>
    <w:rsid w:val="00FF1C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E8481-2F17-405A-863A-EC5F69720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AF2"/>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770AF2"/>
    <w:pPr>
      <w:keepNext/>
      <w:spacing w:line="240" w:lineRule="atLeast"/>
      <w:jc w:val="center"/>
      <w:outlineLvl w:val="0"/>
    </w:pPr>
    <w:rPr>
      <w:b/>
      <w:snapToGrid w:val="0"/>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0AF2"/>
    <w:rPr>
      <w:rFonts w:ascii="Arial" w:eastAsia="Times New Roman" w:hAnsi="Arial" w:cs="Arial"/>
      <w:b/>
      <w:snapToGrid w:val="0"/>
      <w:color w:val="000000"/>
      <w:sz w:val="24"/>
      <w:szCs w:val="20"/>
    </w:rPr>
  </w:style>
  <w:style w:type="paragraph" w:styleId="BodyText">
    <w:name w:val="Body Text"/>
    <w:basedOn w:val="Normal"/>
    <w:link w:val="BodyTextChar"/>
    <w:rsid w:val="00770AF2"/>
    <w:rPr>
      <w:sz w:val="22"/>
      <w:szCs w:val="22"/>
    </w:rPr>
  </w:style>
  <w:style w:type="character" w:customStyle="1" w:styleId="BodyTextChar">
    <w:name w:val="Body Text Char"/>
    <w:basedOn w:val="DefaultParagraphFont"/>
    <w:link w:val="BodyText"/>
    <w:rsid w:val="00770AF2"/>
    <w:rPr>
      <w:rFonts w:ascii="Arial" w:eastAsia="Times New Roman" w:hAnsi="Arial" w:cs="Arial"/>
    </w:rPr>
  </w:style>
  <w:style w:type="paragraph" w:styleId="BodyTextIndent">
    <w:name w:val="Body Text Indent"/>
    <w:basedOn w:val="Normal"/>
    <w:link w:val="BodyTextIndentChar"/>
    <w:rsid w:val="00770AF2"/>
    <w:pPr>
      <w:spacing w:line="240" w:lineRule="atLeast"/>
      <w:ind w:left="720" w:hanging="720"/>
    </w:pPr>
    <w:rPr>
      <w:snapToGrid w:val="0"/>
      <w:color w:val="000000"/>
      <w:sz w:val="22"/>
      <w:szCs w:val="20"/>
    </w:rPr>
  </w:style>
  <w:style w:type="character" w:customStyle="1" w:styleId="BodyTextIndentChar">
    <w:name w:val="Body Text Indent Char"/>
    <w:basedOn w:val="DefaultParagraphFont"/>
    <w:link w:val="BodyTextIndent"/>
    <w:rsid w:val="00770AF2"/>
    <w:rPr>
      <w:rFonts w:ascii="Arial" w:eastAsia="Times New Roman" w:hAnsi="Arial" w:cs="Arial"/>
      <w:snapToGrid w:val="0"/>
      <w:color w:val="000000"/>
      <w:szCs w:val="20"/>
    </w:rPr>
  </w:style>
  <w:style w:type="character" w:styleId="Hyperlink">
    <w:name w:val="Hyperlink"/>
    <w:rsid w:val="00770AF2"/>
    <w:rPr>
      <w:color w:val="0000FF"/>
      <w:u w:val="single"/>
    </w:rPr>
  </w:style>
  <w:style w:type="paragraph" w:styleId="Footer">
    <w:name w:val="footer"/>
    <w:basedOn w:val="Normal"/>
    <w:link w:val="FooterChar"/>
    <w:rsid w:val="00770AF2"/>
    <w:pPr>
      <w:tabs>
        <w:tab w:val="center" w:pos="4320"/>
        <w:tab w:val="right" w:pos="8640"/>
      </w:tabs>
    </w:pPr>
    <w:rPr>
      <w:rFonts w:ascii="Times New Roman" w:hAnsi="Times New Roman" w:cs="Times New Roman"/>
      <w:szCs w:val="20"/>
    </w:rPr>
  </w:style>
  <w:style w:type="character" w:customStyle="1" w:styleId="FooterChar">
    <w:name w:val="Footer Char"/>
    <w:basedOn w:val="DefaultParagraphFont"/>
    <w:link w:val="Footer"/>
    <w:rsid w:val="00770AF2"/>
    <w:rPr>
      <w:rFonts w:ascii="Times New Roman" w:eastAsia="Times New Roman" w:hAnsi="Times New Roman" w:cs="Times New Roman"/>
      <w:sz w:val="24"/>
      <w:szCs w:val="20"/>
    </w:rPr>
  </w:style>
  <w:style w:type="paragraph" w:styleId="BlockText">
    <w:name w:val="Block Text"/>
    <w:basedOn w:val="Normal"/>
    <w:uiPriority w:val="99"/>
    <w:rsid w:val="00770AF2"/>
    <w:pPr>
      <w:widowControl w:val="0"/>
      <w:overflowPunct w:val="0"/>
      <w:autoSpaceDE w:val="0"/>
      <w:autoSpaceDN w:val="0"/>
      <w:adjustRightInd w:val="0"/>
      <w:ind w:left="1440" w:right="720" w:hanging="1080"/>
      <w:textAlignment w:val="baseline"/>
    </w:pPr>
    <w:rPr>
      <w:rFonts w:ascii="Times New Roman" w:hAnsi="Times New Roman" w:cs="Times New Roman"/>
      <w:szCs w:val="20"/>
    </w:rPr>
  </w:style>
  <w:style w:type="paragraph" w:styleId="ListParagraph">
    <w:name w:val="List Paragraph"/>
    <w:basedOn w:val="Normal"/>
    <w:qFormat/>
    <w:rsid w:val="00770AF2"/>
    <w:pPr>
      <w:ind w:left="720"/>
      <w:contextualSpacing/>
    </w:pPr>
    <w:rPr>
      <w:rFonts w:ascii="Calibri" w:hAnsi="Calibri" w:cs="Times New Roman"/>
      <w:sz w:val="22"/>
      <w:szCs w:val="22"/>
    </w:rPr>
  </w:style>
  <w:style w:type="paragraph" w:styleId="NormalWeb">
    <w:name w:val="Normal (Web)"/>
    <w:basedOn w:val="Normal"/>
    <w:uiPriority w:val="99"/>
    <w:semiHidden/>
    <w:unhideWhenUsed/>
    <w:rsid w:val="006B1D9C"/>
    <w:rPr>
      <w:rFonts w:ascii="Times New Roman" w:eastAsiaTheme="minorHAnsi" w:hAnsi="Times New Roman" w:cs="Times New Roman"/>
    </w:rPr>
  </w:style>
  <w:style w:type="paragraph" w:customStyle="1" w:styleId="msolistparagraph0">
    <w:name w:val="msolistparagraph"/>
    <w:basedOn w:val="Normal"/>
    <w:semiHidden/>
    <w:rsid w:val="000009C5"/>
    <w:pPr>
      <w:ind w:left="720"/>
      <w:contextualSpacing/>
    </w:pPr>
    <w:rPr>
      <w:rFonts w:ascii="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53106">
      <w:bodyDiv w:val="1"/>
      <w:marLeft w:val="0"/>
      <w:marRight w:val="0"/>
      <w:marTop w:val="0"/>
      <w:marBottom w:val="0"/>
      <w:divBdr>
        <w:top w:val="none" w:sz="0" w:space="0" w:color="auto"/>
        <w:left w:val="none" w:sz="0" w:space="0" w:color="auto"/>
        <w:bottom w:val="none" w:sz="0" w:space="0" w:color="auto"/>
        <w:right w:val="none" w:sz="0" w:space="0" w:color="auto"/>
      </w:divBdr>
    </w:div>
    <w:div w:id="287053149">
      <w:bodyDiv w:val="1"/>
      <w:marLeft w:val="0"/>
      <w:marRight w:val="0"/>
      <w:marTop w:val="0"/>
      <w:marBottom w:val="0"/>
      <w:divBdr>
        <w:top w:val="none" w:sz="0" w:space="0" w:color="auto"/>
        <w:left w:val="none" w:sz="0" w:space="0" w:color="auto"/>
        <w:bottom w:val="none" w:sz="0" w:space="0" w:color="auto"/>
        <w:right w:val="none" w:sz="0" w:space="0" w:color="auto"/>
      </w:divBdr>
    </w:div>
    <w:div w:id="67056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DOA.BOARD.TESTIMONY@HAWAII.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CDCC1-4C95-424F-A3F4-D134E4023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1253</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M. Nakamura</dc:creator>
  <cp:keywords/>
  <dc:description/>
  <cp:lastModifiedBy>Gayle M. Nakamura</cp:lastModifiedBy>
  <cp:revision>16</cp:revision>
  <cp:lastPrinted>2016-03-23T00:26:00Z</cp:lastPrinted>
  <dcterms:created xsi:type="dcterms:W3CDTF">2016-03-22T01:45:00Z</dcterms:created>
  <dcterms:modified xsi:type="dcterms:W3CDTF">2016-03-23T19:20:00Z</dcterms:modified>
</cp:coreProperties>
</file>